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E8E" w:rsidRDefault="00E50E8E" w:rsidP="009E2315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</w:p>
    <w:p w:rsidR="00DA5947" w:rsidRDefault="003E792E" w:rsidP="00DA5947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 w:rsidR="00DA5947">
        <w:rPr>
          <w:rFonts w:asciiTheme="minorHAnsi" w:hAnsiTheme="minorHAnsi"/>
          <w:b/>
          <w:sz w:val="20"/>
          <w:u w:val="none"/>
        </w:rPr>
        <w:t xml:space="preserve">Zał. nr 8 </w:t>
      </w:r>
    </w:p>
    <w:p w:rsidR="003E792E" w:rsidRPr="00DA5947" w:rsidRDefault="00DA5947" w:rsidP="00DA5947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  <w:r w:rsidRPr="000357FA">
        <w:rPr>
          <w:rFonts w:ascii="Calibri" w:eastAsia="Calibri" w:hAnsi="Calibri"/>
          <w:b/>
          <w:sz w:val="20"/>
          <w:lang w:eastAsia="en-US"/>
        </w:rPr>
        <w:t>dotyczy postępowania nr 2</w:t>
      </w:r>
      <w:r w:rsidR="00D7459E" w:rsidRPr="000357FA">
        <w:rPr>
          <w:rFonts w:ascii="Calibri" w:eastAsia="Calibri" w:hAnsi="Calibri"/>
          <w:b/>
          <w:sz w:val="20"/>
          <w:lang w:eastAsia="en-US"/>
        </w:rPr>
        <w:t>7</w:t>
      </w:r>
      <w:r w:rsidRPr="000357FA">
        <w:rPr>
          <w:rFonts w:ascii="Calibri" w:eastAsia="Calibri" w:hAnsi="Calibri"/>
          <w:b/>
          <w:sz w:val="20"/>
          <w:lang w:eastAsia="en-US"/>
        </w:rPr>
        <w:t>/2020 p.n.</w:t>
      </w:r>
      <w:r w:rsidRPr="000357FA">
        <w:rPr>
          <w:rFonts w:ascii="Calibri" w:eastAsia="Calibri" w:hAnsi="Calibri"/>
          <w:sz w:val="20"/>
          <w:lang w:eastAsia="en-US"/>
        </w:rPr>
        <w:t xml:space="preserve"> </w:t>
      </w:r>
      <w:r w:rsidRPr="000357FA">
        <w:rPr>
          <w:rFonts w:ascii="Calibri" w:eastAsia="Calibri" w:hAnsi="Calibri"/>
          <w:b/>
          <w:sz w:val="20"/>
          <w:lang w:eastAsia="en-US"/>
        </w:rPr>
        <w:t>„Catering dla Dziennego Domu Pomocy”</w:t>
      </w:r>
      <w:r w:rsidR="009E2315" w:rsidRPr="00DA5947">
        <w:rPr>
          <w:rFonts w:asciiTheme="minorHAnsi" w:hAnsiTheme="minorHAnsi"/>
          <w:b/>
          <w:sz w:val="20"/>
          <w:u w:val="none"/>
        </w:rPr>
        <w:t xml:space="preserve">                                           </w:t>
      </w:r>
    </w:p>
    <w:p w:rsidR="003E792E" w:rsidRDefault="003E792E" w:rsidP="009E2315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</w:p>
    <w:p w:rsidR="003E792E" w:rsidRDefault="00DA5947" w:rsidP="009E2315">
      <w:pPr>
        <w:pStyle w:val="Nagwek1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/>
          <w:sz w:val="20"/>
          <w:u w:val="none"/>
        </w:rPr>
      </w:pP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</w:r>
      <w:r>
        <w:rPr>
          <w:rFonts w:asciiTheme="minorHAnsi" w:hAnsiTheme="minorHAnsi"/>
          <w:b/>
          <w:sz w:val="20"/>
          <w:u w:val="none"/>
        </w:rPr>
        <w:tab/>
        <w:t>Wzór</w:t>
      </w:r>
    </w:p>
    <w:p w:rsidR="00880E9B" w:rsidRPr="00880E9B" w:rsidRDefault="00880E9B" w:rsidP="003E792E">
      <w:pPr>
        <w:pStyle w:val="Nagwek1"/>
        <w:numPr>
          <w:ilvl w:val="0"/>
          <w:numId w:val="0"/>
        </w:numPr>
        <w:tabs>
          <w:tab w:val="left" w:pos="708"/>
        </w:tabs>
        <w:jc w:val="center"/>
        <w:rPr>
          <w:rFonts w:asciiTheme="minorHAnsi" w:hAnsiTheme="minorHAnsi"/>
          <w:b/>
          <w:sz w:val="20"/>
          <w:u w:val="none"/>
        </w:rPr>
      </w:pPr>
      <w:r w:rsidRPr="00880E9B">
        <w:rPr>
          <w:rFonts w:asciiTheme="minorHAnsi" w:hAnsiTheme="minorHAnsi"/>
          <w:b/>
          <w:sz w:val="20"/>
          <w:u w:val="none"/>
        </w:rPr>
        <w:t>UMOWA Nr …….</w:t>
      </w:r>
    </w:p>
    <w:p w:rsidR="00880E9B" w:rsidRPr="00880E9B" w:rsidRDefault="00880E9B" w:rsidP="00880E9B">
      <w:pPr>
        <w:rPr>
          <w:rFonts w:asciiTheme="minorHAnsi" w:eastAsia="Arial Unicode MS" w:hAnsiTheme="minorHAnsi" w:cs="Calibri"/>
        </w:rPr>
      </w:pP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="Calibri"/>
          <w:sz w:val="20"/>
          <w:u w:val="none"/>
        </w:rPr>
      </w:pPr>
      <w:r w:rsidRPr="00880E9B">
        <w:rPr>
          <w:rFonts w:asciiTheme="minorHAnsi" w:hAnsiTheme="minorHAnsi" w:cs="Calibri"/>
          <w:sz w:val="20"/>
          <w:u w:val="none"/>
        </w:rPr>
        <w:t>zawarta w dniu  ………</w:t>
      </w:r>
      <w:r w:rsidR="00B2072F">
        <w:rPr>
          <w:rFonts w:asciiTheme="minorHAnsi" w:hAnsiTheme="minorHAnsi" w:cs="Calibri"/>
          <w:sz w:val="20"/>
          <w:u w:val="none"/>
        </w:rPr>
        <w:t xml:space="preserve">……………………..2020 </w:t>
      </w:r>
      <w:r w:rsidRPr="00880E9B">
        <w:rPr>
          <w:rFonts w:asciiTheme="minorHAnsi" w:hAnsiTheme="minorHAnsi" w:cs="Calibri"/>
          <w:sz w:val="20"/>
          <w:u w:val="none"/>
        </w:rPr>
        <w:t>r.  pomiędzy:</w:t>
      </w:r>
    </w:p>
    <w:p w:rsidR="00880E9B" w:rsidRPr="00B45E06" w:rsidRDefault="00880E9B" w:rsidP="00880E9B">
      <w:pPr>
        <w:rPr>
          <w:rFonts w:asciiTheme="minorHAnsi" w:hAnsiTheme="minorHAnsi" w:cs="Calibri"/>
        </w:rPr>
      </w:pPr>
    </w:p>
    <w:p w:rsidR="00880E9B" w:rsidRPr="00880E9B" w:rsidRDefault="00880E9B" w:rsidP="00880E9B">
      <w:pPr>
        <w:spacing w:line="300" w:lineRule="auto"/>
        <w:jc w:val="both"/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  <w:b/>
        </w:rPr>
        <w:t>Samodzielnym Zespołem Publicznych Zakładów Lecznictwa Otwartego Warszawa  Praga-Północ, 03-719 Warszawa, ul. Jagiellońska 34</w:t>
      </w:r>
      <w:r w:rsidRPr="00880E9B">
        <w:rPr>
          <w:rFonts w:asciiTheme="minorHAnsi" w:hAnsiTheme="minorHAnsi" w:cs="Calibri"/>
        </w:rPr>
        <w:t xml:space="preserve">, wpisanym do Rejestru Stowarzyszeń, innych Organizacji Społecznych i Zawodowych, Fundacji oraz Samodzielnych Publicznych Zakładów Opieki Zdrowotnej przez Sąd Rejonowy dla m.st. Warszawy, XIII Wydział Gospodarczy Krajowego Rejestru Sądowego pod numerem </w:t>
      </w:r>
      <w:r w:rsidRPr="00880E9B">
        <w:rPr>
          <w:rFonts w:asciiTheme="minorHAnsi" w:hAnsiTheme="minorHAnsi" w:cs="Calibri"/>
          <w:b/>
        </w:rPr>
        <w:t>0000204155</w:t>
      </w:r>
      <w:r w:rsidRPr="00880E9B">
        <w:rPr>
          <w:rFonts w:asciiTheme="minorHAnsi" w:hAnsiTheme="minorHAnsi" w:cs="Calibri"/>
        </w:rPr>
        <w:t xml:space="preserve">, </w:t>
      </w:r>
      <w:r w:rsidRPr="00880E9B">
        <w:rPr>
          <w:rFonts w:asciiTheme="minorHAnsi" w:hAnsiTheme="minorHAnsi" w:cs="Calibri"/>
          <w:b/>
        </w:rPr>
        <w:t>NIP 113-19-60-020</w:t>
      </w:r>
      <w:r w:rsidRPr="00880E9B">
        <w:rPr>
          <w:rFonts w:asciiTheme="minorHAnsi" w:hAnsiTheme="minorHAnsi" w:cs="Calibri"/>
        </w:rPr>
        <w:t xml:space="preserve">, </w:t>
      </w:r>
      <w:r w:rsidRPr="00880E9B">
        <w:rPr>
          <w:rFonts w:asciiTheme="minorHAnsi" w:hAnsiTheme="minorHAnsi" w:cs="Calibri"/>
          <w:b/>
        </w:rPr>
        <w:t>REGON  000311415</w:t>
      </w:r>
      <w:r w:rsidRPr="00880E9B">
        <w:rPr>
          <w:rFonts w:asciiTheme="minorHAnsi" w:hAnsiTheme="minorHAnsi" w:cs="Calibri"/>
        </w:rPr>
        <w:t>,</w:t>
      </w:r>
      <w:r w:rsidRPr="00880E9B">
        <w:rPr>
          <w:rFonts w:asciiTheme="minorHAnsi" w:hAnsiTheme="minorHAnsi" w:cs="Calibri"/>
          <w:b/>
        </w:rPr>
        <w:t xml:space="preserve"> </w:t>
      </w:r>
      <w:r w:rsidRPr="00880E9B">
        <w:rPr>
          <w:rFonts w:asciiTheme="minorHAnsi" w:hAnsiTheme="minorHAnsi" w:cs="Calibri"/>
        </w:rPr>
        <w:t xml:space="preserve">reprezentowanym przez </w:t>
      </w:r>
    </w:p>
    <w:p w:rsidR="00880E9B" w:rsidRPr="00880E9B" w:rsidRDefault="00880E9B" w:rsidP="00880E9B">
      <w:pPr>
        <w:spacing w:line="300" w:lineRule="auto"/>
        <w:jc w:val="both"/>
        <w:rPr>
          <w:rFonts w:asciiTheme="minorHAnsi" w:hAnsiTheme="minorHAnsi" w:cs="Calibri"/>
          <w:b/>
        </w:rPr>
      </w:pPr>
      <w:r w:rsidRPr="00880E9B">
        <w:rPr>
          <w:rFonts w:asciiTheme="minorHAnsi" w:hAnsiTheme="minorHAnsi" w:cs="Calibri"/>
          <w:b/>
        </w:rPr>
        <w:t xml:space="preserve">Alinę </w:t>
      </w:r>
      <w:proofErr w:type="spellStart"/>
      <w:r w:rsidRPr="00880E9B">
        <w:rPr>
          <w:rFonts w:asciiTheme="minorHAnsi" w:hAnsiTheme="minorHAnsi" w:cs="Calibri"/>
          <w:b/>
        </w:rPr>
        <w:t>Chraboł-Sura</w:t>
      </w:r>
      <w:proofErr w:type="spellEnd"/>
      <w:r w:rsidRPr="00880E9B">
        <w:rPr>
          <w:rFonts w:asciiTheme="minorHAnsi" w:hAnsiTheme="minorHAnsi" w:cs="Calibri"/>
          <w:b/>
        </w:rPr>
        <w:t xml:space="preserve"> – Dyrektora</w:t>
      </w:r>
    </w:p>
    <w:p w:rsidR="00880E9B" w:rsidRPr="00B45E06" w:rsidRDefault="00880E9B" w:rsidP="00B45E06">
      <w:pPr>
        <w:spacing w:line="300" w:lineRule="auto"/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</w:rPr>
        <w:t xml:space="preserve">zwanym dalej „Zamawiającym” </w:t>
      </w:r>
    </w:p>
    <w:p w:rsidR="00880E9B" w:rsidRPr="00880E9B" w:rsidRDefault="00880E9B" w:rsidP="00880E9B">
      <w:pPr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</w:rPr>
        <w:t>a</w:t>
      </w:r>
    </w:p>
    <w:p w:rsidR="00880E9B" w:rsidRPr="00880E9B" w:rsidRDefault="00880E9B" w:rsidP="00880E9B">
      <w:pPr>
        <w:rPr>
          <w:rFonts w:asciiTheme="minorHAnsi" w:hAnsiTheme="minorHAnsi" w:cs="Calibri"/>
        </w:rPr>
      </w:pPr>
      <w:r w:rsidRPr="00880E9B">
        <w:rPr>
          <w:rFonts w:asciiTheme="minorHAnsi" w:hAnsiTheme="minorHAnsi" w:cs="Calibri"/>
        </w:rPr>
        <w:t>zwanym dalej „Wykonawcą”</w:t>
      </w:r>
    </w:p>
    <w:p w:rsidR="00880E9B" w:rsidRPr="00880E9B" w:rsidRDefault="00880E9B" w:rsidP="00880E9B">
      <w:pPr>
        <w:rPr>
          <w:rFonts w:asciiTheme="minorHAnsi" w:hAnsiTheme="minorHAnsi" w:cs="Calibri"/>
          <w:bCs/>
        </w:rPr>
      </w:pPr>
    </w:p>
    <w:p w:rsidR="00880E9B" w:rsidRPr="00880E9B" w:rsidRDefault="00880E9B" w:rsidP="00880E9B">
      <w:pPr>
        <w:rPr>
          <w:rFonts w:asciiTheme="minorHAnsi" w:hAnsiTheme="minorHAnsi" w:cs="Calibri"/>
          <w:bCs/>
        </w:rPr>
      </w:pPr>
      <w:r w:rsidRPr="00880E9B">
        <w:rPr>
          <w:rFonts w:asciiTheme="minorHAnsi" w:hAnsiTheme="minorHAnsi" w:cs="Calibri"/>
          <w:bCs/>
        </w:rPr>
        <w:t>o następującej treści:</w:t>
      </w:r>
    </w:p>
    <w:p w:rsidR="00880E9B" w:rsidRPr="00880E9B" w:rsidRDefault="00880E9B" w:rsidP="00880E9B">
      <w:pPr>
        <w:jc w:val="both"/>
        <w:rPr>
          <w:rFonts w:asciiTheme="minorHAnsi" w:eastAsia="Arial Unicode MS" w:hAnsiTheme="minorHAnsi"/>
          <w:i/>
        </w:rPr>
      </w:pPr>
    </w:p>
    <w:p w:rsidR="00880E9B" w:rsidRPr="00880E9B" w:rsidRDefault="00880E9B" w:rsidP="00880E9B">
      <w:pPr>
        <w:ind w:left="426" w:right="565"/>
        <w:jc w:val="center"/>
        <w:rPr>
          <w:rFonts w:asciiTheme="minorHAnsi" w:hAnsiTheme="minorHAnsi"/>
          <w:b/>
        </w:rPr>
      </w:pPr>
      <w:r w:rsidRPr="00880E9B">
        <w:rPr>
          <w:rFonts w:asciiTheme="minorHAnsi" w:hAnsiTheme="minorHAnsi"/>
          <w:i/>
        </w:rPr>
        <w:t xml:space="preserve">Umowa została zawarta poza przepisami ustawy z dnia 29 stycznia 2004 r. Prawo zamówień </w:t>
      </w:r>
      <w:r w:rsidRPr="00880E9B">
        <w:rPr>
          <w:rFonts w:asciiTheme="minorHAnsi" w:hAnsiTheme="minorHAnsi"/>
          <w:i/>
        </w:rPr>
        <w:br/>
        <w:t>publicznych  (</w:t>
      </w:r>
      <w:r w:rsidRPr="00880E9B">
        <w:rPr>
          <w:rFonts w:asciiTheme="minorHAnsi" w:hAnsiTheme="minorHAnsi"/>
          <w:i/>
          <w:iCs/>
        </w:rPr>
        <w:t xml:space="preserve">Dz. U. z 2019 r. poz. 1843 z </w:t>
      </w:r>
      <w:proofErr w:type="spellStart"/>
      <w:r w:rsidRPr="00880E9B">
        <w:rPr>
          <w:rFonts w:asciiTheme="minorHAnsi" w:hAnsiTheme="minorHAnsi"/>
          <w:i/>
          <w:iCs/>
        </w:rPr>
        <w:t>późn.zm</w:t>
      </w:r>
      <w:proofErr w:type="spellEnd"/>
      <w:r w:rsidRPr="00880E9B">
        <w:rPr>
          <w:rFonts w:asciiTheme="minorHAnsi" w:hAnsiTheme="minorHAnsi"/>
          <w:i/>
          <w:iCs/>
        </w:rPr>
        <w:t>.</w:t>
      </w:r>
      <w:r w:rsidRPr="00880E9B">
        <w:rPr>
          <w:rFonts w:asciiTheme="minorHAnsi" w:hAnsiTheme="minorHAnsi"/>
          <w:i/>
        </w:rPr>
        <w:t>)</w:t>
      </w: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1.</w:t>
      </w:r>
    </w:p>
    <w:p w:rsidR="00DB4230" w:rsidRPr="004E10AE" w:rsidRDefault="00880E9B" w:rsidP="004E10AE">
      <w:pPr>
        <w:pStyle w:val="Nagwek3"/>
        <w:numPr>
          <w:ilvl w:val="2"/>
          <w:numId w:val="1"/>
        </w:numPr>
        <w:spacing w:line="360" w:lineRule="auto"/>
        <w:jc w:val="center"/>
        <w:rPr>
          <w:rFonts w:asciiTheme="minorHAnsi" w:hAnsiTheme="minorHAnsi"/>
          <w:sz w:val="20"/>
        </w:rPr>
      </w:pPr>
      <w:r w:rsidRPr="00880E9B">
        <w:rPr>
          <w:rFonts w:asciiTheme="minorHAnsi" w:hAnsiTheme="minorHAnsi"/>
          <w:sz w:val="20"/>
        </w:rPr>
        <w:t>PRZEDMIOT UMOWY</w:t>
      </w:r>
    </w:p>
    <w:p w:rsidR="00FD3883" w:rsidRPr="008755A5" w:rsidRDefault="00FD3883" w:rsidP="008755A5">
      <w:pPr>
        <w:rPr>
          <w:rFonts w:ascii="Calibri" w:hAnsi="Calibri" w:cs="Calibri"/>
        </w:rPr>
      </w:pPr>
    </w:p>
    <w:p w:rsidR="008755A5" w:rsidRPr="00E96BDB" w:rsidRDefault="008755A5" w:rsidP="004E10AE">
      <w:pPr>
        <w:pStyle w:val="Akapitzlist"/>
        <w:numPr>
          <w:ilvl w:val="0"/>
          <w:numId w:val="16"/>
        </w:numPr>
        <w:ind w:left="426" w:hanging="426"/>
        <w:jc w:val="both"/>
        <w:rPr>
          <w:rFonts w:ascii="Calibri" w:hAnsi="Calibri" w:cs="Calibri"/>
        </w:rPr>
      </w:pPr>
      <w:r w:rsidRPr="00B76C75">
        <w:rPr>
          <w:rFonts w:ascii="Calibri" w:hAnsi="Calibri" w:cs="Calibri"/>
          <w:b/>
          <w:lang w:eastAsia="pl-PL"/>
        </w:rPr>
        <w:t>Przedmiotem zamówienia</w:t>
      </w:r>
      <w:r w:rsidRPr="00B76C75">
        <w:rPr>
          <w:rFonts w:ascii="Calibri" w:hAnsi="Calibri" w:cs="Calibri"/>
          <w:lang w:eastAsia="pl-PL"/>
        </w:rPr>
        <w:t xml:space="preserve"> jest catering (wyżywienie) dla Dziennego Domu Pomocy Warszawa Praga-Północ (w skrócie DDP) prowadzonego przez Samodzielny Zespół Publicznych Zakładów Lecznictwa Otwartego Warszawa Praga-Północ, znajdującego się w Przychodni Rodzinnej w Warszawie przy ul. Otwockiej 1. Usługa obejmuje codzienne (z wyłączeniem sobót, niedziel i świąt) przygotowanie posiłków </w:t>
      </w:r>
      <w:r w:rsidR="00E21AB6">
        <w:rPr>
          <w:rFonts w:ascii="Calibri" w:hAnsi="Calibri" w:cs="Calibri"/>
          <w:lang w:eastAsia="pl-PL"/>
        </w:rPr>
        <w:t xml:space="preserve">składających się z trzech części: </w:t>
      </w:r>
      <w:r w:rsidR="00E21AB6" w:rsidRPr="00B76C75">
        <w:rPr>
          <w:rFonts w:ascii="Calibri" w:hAnsi="Calibri" w:cs="Calibri"/>
          <w:lang w:eastAsia="pl-PL"/>
        </w:rPr>
        <w:t>śniadanie</w:t>
      </w:r>
      <w:r w:rsidR="00E21AB6" w:rsidRPr="00E96BDB">
        <w:rPr>
          <w:rFonts w:ascii="Calibri" w:hAnsi="Calibri" w:cs="Calibri"/>
          <w:lang w:eastAsia="pl-PL"/>
        </w:rPr>
        <w:t xml:space="preserve">, obiad (zupa, drugie danie) i podwieczorek, </w:t>
      </w:r>
      <w:r w:rsidRPr="00E96BDB">
        <w:rPr>
          <w:rFonts w:ascii="Calibri" w:hAnsi="Calibri" w:cs="Calibri"/>
          <w:lang w:eastAsia="pl-PL"/>
        </w:rPr>
        <w:t>dla m</w:t>
      </w:r>
      <w:r w:rsidR="00E21AB6" w:rsidRPr="00E96BDB">
        <w:rPr>
          <w:rFonts w:ascii="Calibri" w:hAnsi="Calibri" w:cs="Calibri"/>
          <w:lang w:eastAsia="pl-PL"/>
        </w:rPr>
        <w:t xml:space="preserve">aksymalnie </w:t>
      </w:r>
      <w:r w:rsidR="00B80FC6">
        <w:rPr>
          <w:rFonts w:ascii="Calibri" w:hAnsi="Calibri" w:cs="Calibri"/>
          <w:lang w:eastAsia="pl-PL"/>
        </w:rPr>
        <w:t>3</w:t>
      </w:r>
      <w:r w:rsidR="00E21AB6" w:rsidRPr="00E96BDB">
        <w:rPr>
          <w:rFonts w:ascii="Calibri" w:hAnsi="Calibri" w:cs="Calibri"/>
          <w:lang w:eastAsia="pl-PL"/>
        </w:rPr>
        <w:t xml:space="preserve">0 osób w wieku 60+ </w:t>
      </w:r>
      <w:r w:rsidRPr="00E96BDB">
        <w:rPr>
          <w:rFonts w:ascii="Calibri" w:hAnsi="Calibri" w:cs="Calibri"/>
          <w:lang w:eastAsia="pl-PL"/>
        </w:rPr>
        <w:t>oraz dostarczanie ich w przeznaczonych do żywności pojemnikach jednorazowego użytku wraz z jednorazowymi sztućcami.</w:t>
      </w:r>
      <w:r w:rsidRPr="00E96BDB">
        <w:rPr>
          <w:rFonts w:ascii="Calibri" w:hAnsi="Calibri" w:cs="Calibri"/>
          <w:bCs/>
        </w:rPr>
        <w:t xml:space="preserve"> w ramach realizacji projektu współfinansowanego przez Unię Europejską ze środków Europejskiego Funduszu Społecznego</w:t>
      </w:r>
      <w:r w:rsidR="006665F5" w:rsidRPr="00E96BDB">
        <w:rPr>
          <w:rFonts w:ascii="Calibri" w:hAnsi="Calibri" w:cs="Calibri"/>
          <w:bCs/>
        </w:rPr>
        <w:t xml:space="preserve"> - </w:t>
      </w:r>
      <w:r w:rsidR="006665F5" w:rsidRPr="00E96BDB">
        <w:rPr>
          <w:rFonts w:ascii="Calibri" w:hAnsi="Calibri" w:cs="Calibri"/>
          <w:b/>
        </w:rPr>
        <w:t>„</w:t>
      </w:r>
      <w:r w:rsidR="006665F5" w:rsidRPr="00E96BDB">
        <w:rPr>
          <w:rFonts w:ascii="Calibri" w:hAnsi="Calibri" w:cs="Calibri"/>
          <w:b/>
          <w:lang w:eastAsia="pl-PL"/>
        </w:rPr>
        <w:t>Zwiększenie dostępności do usług społecznych dla osób niesamodzielnych w Dzielnicy Praga-Północ m. st. Warszawy”</w:t>
      </w:r>
      <w:r w:rsidR="006665F5" w:rsidRPr="00E96BDB">
        <w:rPr>
          <w:rFonts w:ascii="Calibri" w:hAnsi="Calibri" w:cs="Calibri"/>
          <w:bCs/>
        </w:rPr>
        <w:t>.</w:t>
      </w:r>
    </w:p>
    <w:p w:rsidR="00FD3883" w:rsidRPr="00E96BDB" w:rsidRDefault="00FD3883" w:rsidP="004E10AE">
      <w:pPr>
        <w:pStyle w:val="Akapitzlist"/>
        <w:numPr>
          <w:ilvl w:val="0"/>
          <w:numId w:val="16"/>
        </w:numPr>
        <w:ind w:left="426" w:hanging="426"/>
        <w:jc w:val="both"/>
        <w:rPr>
          <w:rFonts w:ascii="Calibri" w:hAnsi="Calibri" w:cs="Calibri"/>
        </w:rPr>
      </w:pPr>
      <w:r w:rsidRPr="00E96BDB">
        <w:rPr>
          <w:rFonts w:ascii="Calibri" w:hAnsi="Calibri" w:cs="Calibri"/>
          <w:bCs/>
        </w:rPr>
        <w:t>Szczegó</w:t>
      </w:r>
      <w:r w:rsidR="008755A5" w:rsidRPr="00E96BDB">
        <w:rPr>
          <w:rFonts w:ascii="Calibri" w:hAnsi="Calibri" w:cs="Calibri"/>
          <w:bCs/>
        </w:rPr>
        <w:t>łowy opis przedmiotu zamówienia</w:t>
      </w:r>
      <w:r w:rsidRPr="00E96BDB">
        <w:rPr>
          <w:rFonts w:ascii="Calibri" w:hAnsi="Calibri" w:cs="Calibri"/>
          <w:bCs/>
        </w:rPr>
        <w:t xml:space="preserve"> określa </w:t>
      </w:r>
      <w:r w:rsidR="008755A5" w:rsidRPr="00E96BDB">
        <w:rPr>
          <w:rFonts w:ascii="Calibri" w:hAnsi="Calibri" w:cs="Calibri"/>
          <w:bCs/>
        </w:rPr>
        <w:t xml:space="preserve">załącznik nr 1 – „opis przedmiotu zamówienia”, który jest tożsamy z załącznikiem nr 1 do ogłoszenia o zamówieniu. </w:t>
      </w:r>
    </w:p>
    <w:p w:rsidR="00880E9B" w:rsidRPr="00E96BDB" w:rsidRDefault="00880E9B" w:rsidP="004E10AE">
      <w:pPr>
        <w:pStyle w:val="Tekstpodstawowy"/>
        <w:numPr>
          <w:ilvl w:val="0"/>
          <w:numId w:val="16"/>
        </w:numPr>
        <w:suppressAutoHyphens w:val="0"/>
        <w:overflowPunct/>
        <w:autoSpaceDE/>
        <w:autoSpaceDN w:val="0"/>
        <w:ind w:left="426" w:hanging="426"/>
        <w:jc w:val="both"/>
        <w:rPr>
          <w:rFonts w:ascii="Calibri" w:hAnsi="Calibri" w:cs="Calibri"/>
          <w:bCs/>
          <w:sz w:val="20"/>
        </w:rPr>
      </w:pPr>
      <w:r w:rsidRPr="00E96BDB">
        <w:rPr>
          <w:rFonts w:ascii="Calibri" w:hAnsi="Calibri" w:cs="Calibri"/>
          <w:sz w:val="20"/>
        </w:rPr>
        <w:t>Wykonawca</w:t>
      </w:r>
      <w:r w:rsidRPr="00E96BDB">
        <w:rPr>
          <w:rFonts w:ascii="Calibri" w:hAnsi="Calibri" w:cs="Calibri"/>
          <w:bCs/>
          <w:sz w:val="20"/>
        </w:rPr>
        <w:t xml:space="preserve"> oświadcza, że przy realizacji przedmiotu Umowy będą spełnione wszystkie obowiązujące normy żywieniowe.</w:t>
      </w:r>
    </w:p>
    <w:p w:rsidR="00880E9B" w:rsidRPr="00E96BDB" w:rsidRDefault="00880E9B" w:rsidP="00880E9B">
      <w:pPr>
        <w:jc w:val="center"/>
        <w:rPr>
          <w:rFonts w:asciiTheme="minorHAnsi" w:hAnsiTheme="minorHAnsi"/>
        </w:rPr>
      </w:pPr>
    </w:p>
    <w:p w:rsidR="00880E9B" w:rsidRPr="00E96BDB" w:rsidRDefault="00880E9B" w:rsidP="00880E9B">
      <w:pPr>
        <w:jc w:val="center"/>
        <w:rPr>
          <w:rFonts w:asciiTheme="minorHAnsi" w:hAnsiTheme="minorHAnsi"/>
        </w:rPr>
      </w:pPr>
      <w:r w:rsidRPr="00E96BDB">
        <w:rPr>
          <w:rFonts w:asciiTheme="minorHAnsi" w:hAnsiTheme="minorHAnsi"/>
        </w:rPr>
        <w:t>§ 2.</w:t>
      </w:r>
    </w:p>
    <w:p w:rsidR="00880E9B" w:rsidRPr="00E96BDB" w:rsidRDefault="00880E9B" w:rsidP="00880E9B">
      <w:pPr>
        <w:pStyle w:val="Nagwek2"/>
        <w:numPr>
          <w:ilvl w:val="1"/>
          <w:numId w:val="1"/>
        </w:numPr>
        <w:spacing w:line="360" w:lineRule="auto"/>
        <w:jc w:val="center"/>
        <w:rPr>
          <w:rFonts w:asciiTheme="minorHAnsi" w:hAnsiTheme="minorHAnsi"/>
          <w:bCs/>
          <w:sz w:val="20"/>
        </w:rPr>
      </w:pPr>
      <w:r w:rsidRPr="00E96BDB">
        <w:rPr>
          <w:rFonts w:asciiTheme="minorHAnsi" w:hAnsiTheme="minorHAnsi"/>
          <w:bCs/>
          <w:sz w:val="20"/>
        </w:rPr>
        <w:t>WARTOŚĆ UMOWY</w:t>
      </w:r>
    </w:p>
    <w:p w:rsidR="00880E9B" w:rsidRPr="000357FA" w:rsidRDefault="00880E9B" w:rsidP="00880E9B">
      <w:pPr>
        <w:numPr>
          <w:ilvl w:val="0"/>
          <w:numId w:val="4"/>
        </w:numPr>
        <w:suppressAutoHyphens w:val="0"/>
        <w:overflowPunct/>
        <w:autoSpaceDE/>
        <w:autoSpaceDN w:val="0"/>
        <w:ind w:left="425" w:hanging="425"/>
        <w:jc w:val="both"/>
        <w:rPr>
          <w:rFonts w:asciiTheme="minorHAnsi" w:hAnsiTheme="minorHAnsi"/>
          <w:bCs/>
        </w:rPr>
      </w:pPr>
      <w:r w:rsidRPr="000357FA">
        <w:rPr>
          <w:rFonts w:asciiTheme="minorHAnsi" w:hAnsiTheme="minorHAnsi"/>
        </w:rPr>
        <w:t xml:space="preserve">Cena </w:t>
      </w:r>
      <w:r w:rsidR="004E10AE" w:rsidRPr="000357FA">
        <w:rPr>
          <w:rFonts w:asciiTheme="minorHAnsi" w:hAnsiTheme="minorHAnsi"/>
        </w:rPr>
        <w:t xml:space="preserve">1 </w:t>
      </w:r>
      <w:r w:rsidRPr="000357FA">
        <w:rPr>
          <w:rFonts w:asciiTheme="minorHAnsi" w:hAnsiTheme="minorHAnsi"/>
        </w:rPr>
        <w:t>zestawu</w:t>
      </w:r>
      <w:r w:rsidR="004E10AE" w:rsidRPr="000357FA">
        <w:rPr>
          <w:rFonts w:asciiTheme="minorHAnsi" w:hAnsiTheme="minorHAnsi"/>
        </w:rPr>
        <w:t xml:space="preserve"> obejmującego 3 posiłki</w:t>
      </w:r>
      <w:r w:rsidRPr="000357FA">
        <w:rPr>
          <w:rFonts w:asciiTheme="minorHAnsi" w:hAnsiTheme="minorHAnsi"/>
        </w:rPr>
        <w:t xml:space="preserve">  wynosi </w:t>
      </w:r>
      <w:r w:rsidRPr="000357FA">
        <w:rPr>
          <w:rFonts w:asciiTheme="minorHAnsi" w:hAnsiTheme="minorHAnsi"/>
          <w:b/>
        </w:rPr>
        <w:t>……………. zł brutto</w:t>
      </w:r>
      <w:r w:rsidRPr="000357FA">
        <w:rPr>
          <w:rFonts w:asciiTheme="minorHAnsi" w:hAnsiTheme="minorHAnsi"/>
        </w:rPr>
        <w:t xml:space="preserve"> (………………..). </w:t>
      </w:r>
    </w:p>
    <w:p w:rsidR="00880E9B" w:rsidRPr="000357FA" w:rsidRDefault="00880E9B" w:rsidP="00880E9B">
      <w:pPr>
        <w:numPr>
          <w:ilvl w:val="0"/>
          <w:numId w:val="4"/>
        </w:numPr>
        <w:suppressAutoHyphens w:val="0"/>
        <w:overflowPunct/>
        <w:autoSpaceDE/>
        <w:autoSpaceDN w:val="0"/>
        <w:ind w:left="425" w:hanging="425"/>
        <w:jc w:val="both"/>
        <w:rPr>
          <w:rFonts w:asciiTheme="minorHAnsi" w:hAnsiTheme="minorHAnsi"/>
          <w:bCs/>
        </w:rPr>
      </w:pPr>
      <w:r w:rsidRPr="000357FA">
        <w:rPr>
          <w:rFonts w:asciiTheme="minorHAnsi" w:hAnsiTheme="minorHAnsi"/>
        </w:rPr>
        <w:t xml:space="preserve">Ilość </w:t>
      </w:r>
      <w:r w:rsidR="00DA5947" w:rsidRPr="000357FA">
        <w:rPr>
          <w:rFonts w:asciiTheme="minorHAnsi" w:hAnsiTheme="minorHAnsi"/>
        </w:rPr>
        <w:t xml:space="preserve">posiłków </w:t>
      </w:r>
      <w:r w:rsidRPr="000357FA">
        <w:rPr>
          <w:rFonts w:asciiTheme="minorHAnsi" w:hAnsiTheme="minorHAnsi"/>
          <w:bCs/>
        </w:rPr>
        <w:t xml:space="preserve">wynosi </w:t>
      </w:r>
      <w:r w:rsidR="00FB2B29" w:rsidRPr="000357FA">
        <w:rPr>
          <w:rFonts w:asciiTheme="minorHAnsi" w:hAnsiTheme="minorHAnsi"/>
          <w:bCs/>
        </w:rPr>
        <w:t xml:space="preserve">maksymalnie </w:t>
      </w:r>
      <w:r w:rsidR="00D7459E" w:rsidRPr="000357FA">
        <w:rPr>
          <w:rFonts w:asciiTheme="minorHAnsi" w:hAnsiTheme="minorHAnsi"/>
          <w:bCs/>
        </w:rPr>
        <w:t>1950</w:t>
      </w:r>
      <w:r w:rsidR="00FB2B29" w:rsidRPr="000357FA">
        <w:rPr>
          <w:rFonts w:asciiTheme="minorHAnsi" w:hAnsiTheme="minorHAnsi"/>
          <w:bCs/>
        </w:rPr>
        <w:t xml:space="preserve"> (</w:t>
      </w:r>
      <w:r w:rsidR="00E96BDB" w:rsidRPr="000357FA">
        <w:rPr>
          <w:rFonts w:asciiTheme="minorHAnsi" w:hAnsiTheme="minorHAnsi"/>
          <w:bCs/>
        </w:rPr>
        <w:t>3</w:t>
      </w:r>
      <w:r w:rsidR="00D7459E" w:rsidRPr="000357FA">
        <w:rPr>
          <w:rFonts w:asciiTheme="minorHAnsi" w:hAnsiTheme="minorHAnsi"/>
          <w:bCs/>
        </w:rPr>
        <w:t>0 osób x 6</w:t>
      </w:r>
      <w:r w:rsidR="004E10AE" w:rsidRPr="000357FA">
        <w:rPr>
          <w:rFonts w:asciiTheme="minorHAnsi" w:hAnsiTheme="minorHAnsi"/>
          <w:bCs/>
        </w:rPr>
        <w:t>5 dni roboczych).</w:t>
      </w:r>
    </w:p>
    <w:p w:rsidR="00880E9B" w:rsidRPr="000357FA" w:rsidRDefault="00880E9B" w:rsidP="00880E9B">
      <w:pPr>
        <w:pStyle w:val="Tekstpodstawowywcity"/>
        <w:numPr>
          <w:ilvl w:val="0"/>
          <w:numId w:val="4"/>
        </w:numPr>
        <w:tabs>
          <w:tab w:val="left" w:pos="0"/>
        </w:tabs>
        <w:suppressAutoHyphens w:val="0"/>
        <w:overflowPunct/>
        <w:autoSpaceDE/>
        <w:autoSpaceDN w:val="0"/>
        <w:spacing w:after="0"/>
        <w:ind w:left="425" w:hanging="425"/>
        <w:jc w:val="both"/>
        <w:rPr>
          <w:rFonts w:asciiTheme="minorHAnsi" w:hAnsiTheme="minorHAnsi"/>
        </w:rPr>
      </w:pPr>
      <w:r w:rsidRPr="000357FA">
        <w:rPr>
          <w:rFonts w:asciiTheme="minorHAnsi" w:hAnsiTheme="minorHAnsi"/>
        </w:rPr>
        <w:t xml:space="preserve">Cena podana w ust. 1 obejmuje wszystkie koszty ponoszone przez Wykonawcę z tytułu wykonania zamówienia.  </w:t>
      </w:r>
    </w:p>
    <w:p w:rsidR="004E10AE" w:rsidRPr="00E96BDB" w:rsidRDefault="00FD3883" w:rsidP="00FD3883">
      <w:pPr>
        <w:pStyle w:val="Tekstpodstawowywcity"/>
        <w:numPr>
          <w:ilvl w:val="0"/>
          <w:numId w:val="4"/>
        </w:numPr>
        <w:tabs>
          <w:tab w:val="left" w:pos="0"/>
        </w:tabs>
        <w:suppressAutoHyphens w:val="0"/>
        <w:overflowPunct/>
        <w:autoSpaceDE/>
        <w:autoSpaceDN w:val="0"/>
        <w:spacing w:after="0"/>
        <w:ind w:left="426" w:hanging="426"/>
        <w:jc w:val="both"/>
        <w:rPr>
          <w:rFonts w:ascii="Calibri" w:hAnsi="Calibri" w:cs="Calibri"/>
        </w:rPr>
      </w:pPr>
      <w:r w:rsidRPr="00E96BDB">
        <w:rPr>
          <w:rFonts w:ascii="Calibri" w:hAnsi="Calibri" w:cs="Calibri"/>
        </w:rPr>
        <w:t xml:space="preserve">Wartość umowy nie może przekroczyć kwoty ………… </w:t>
      </w:r>
      <w:r w:rsidRPr="00E96BDB">
        <w:rPr>
          <w:rFonts w:ascii="Calibri" w:hAnsi="Calibri" w:cs="Calibri"/>
          <w:b/>
        </w:rPr>
        <w:t>zł.</w:t>
      </w:r>
      <w:r w:rsidR="004E10AE" w:rsidRPr="00E96BDB">
        <w:rPr>
          <w:rFonts w:ascii="Calibri" w:hAnsi="Calibri" w:cs="Calibri"/>
        </w:rPr>
        <w:t xml:space="preserve"> brutto.</w:t>
      </w:r>
    </w:p>
    <w:p w:rsidR="00FD3883" w:rsidRPr="00E96BDB" w:rsidRDefault="00FD3883" w:rsidP="00FD3883">
      <w:pPr>
        <w:pStyle w:val="Tekstpodstawowywcity"/>
        <w:numPr>
          <w:ilvl w:val="0"/>
          <w:numId w:val="4"/>
        </w:numPr>
        <w:tabs>
          <w:tab w:val="left" w:pos="0"/>
        </w:tabs>
        <w:suppressAutoHyphens w:val="0"/>
        <w:overflowPunct/>
        <w:autoSpaceDE/>
        <w:autoSpaceDN w:val="0"/>
        <w:spacing w:after="0"/>
        <w:ind w:left="426" w:hanging="426"/>
        <w:jc w:val="both"/>
        <w:rPr>
          <w:rFonts w:ascii="Calibri" w:hAnsi="Calibri" w:cs="Calibri"/>
        </w:rPr>
      </w:pPr>
      <w:r w:rsidRPr="00E96BDB">
        <w:rPr>
          <w:rFonts w:ascii="Calibri" w:hAnsi="Calibri" w:cs="Calibri"/>
        </w:rPr>
        <w:t>Ostateczna wartość umowy zostanie ustalona na podstawie ilości faktycznie dostarczonych zestawów cateringowych  pomnożonych przez cenę jednostkową.</w:t>
      </w:r>
    </w:p>
    <w:p w:rsidR="00B2072F" w:rsidRPr="00E96BDB" w:rsidRDefault="00B2072F" w:rsidP="00FD3883">
      <w:pPr>
        <w:pStyle w:val="Tekstpodstawowywcity"/>
        <w:numPr>
          <w:ilvl w:val="0"/>
          <w:numId w:val="4"/>
        </w:numPr>
        <w:tabs>
          <w:tab w:val="left" w:pos="0"/>
        </w:tabs>
        <w:suppressAutoHyphens w:val="0"/>
        <w:overflowPunct/>
        <w:autoSpaceDE/>
        <w:autoSpaceDN w:val="0"/>
        <w:spacing w:after="0"/>
        <w:ind w:left="426" w:hanging="426"/>
        <w:jc w:val="both"/>
        <w:rPr>
          <w:rFonts w:asciiTheme="minorHAnsi" w:hAnsiTheme="minorHAnsi" w:cstheme="minorHAnsi"/>
        </w:rPr>
      </w:pPr>
      <w:r w:rsidRPr="00E96BDB">
        <w:rPr>
          <w:rFonts w:asciiTheme="minorHAnsi" w:hAnsiTheme="minorHAnsi" w:cstheme="minorHAnsi"/>
        </w:rPr>
        <w:t xml:space="preserve">Ilość zamawianych usług wskazana wyżej stanowi maksymalny ich zakres i wielkość zamówienia. Zamawiający zastrzega sobie możliwość zamówienia mniejszej ilości usług, niż wskazana ilość maksymalna, a w takiej sytuacji Wykonawca nie będzie wnosił żadnych roszczeń z tego tytułu, w </w:t>
      </w:r>
      <w:r w:rsidRPr="00E96BDB">
        <w:rPr>
          <w:rFonts w:asciiTheme="minorHAnsi" w:hAnsiTheme="minorHAnsi" w:cstheme="minorHAnsi"/>
        </w:rPr>
        <w:lastRenderedPageBreak/>
        <w:t>szczególności o zapłatę za ilość stanowiącą różnicę między wskazaną maksymalną ilością usług, a ilością rzeczywiście zrealizowaną na podstawie poszczególnych zleceń Zamawiającego.</w:t>
      </w:r>
    </w:p>
    <w:p w:rsidR="00B2072F" w:rsidRPr="00E96BDB" w:rsidRDefault="00B2072F" w:rsidP="00B2072F">
      <w:pPr>
        <w:pStyle w:val="Tekstpodstawowywcity"/>
        <w:tabs>
          <w:tab w:val="left" w:pos="0"/>
        </w:tabs>
        <w:suppressAutoHyphens w:val="0"/>
        <w:overflowPunct/>
        <w:autoSpaceDE/>
        <w:autoSpaceDN w:val="0"/>
        <w:spacing w:after="0"/>
        <w:ind w:left="0"/>
        <w:jc w:val="both"/>
        <w:rPr>
          <w:rFonts w:ascii="Calibri" w:hAnsi="Calibri" w:cs="Calibri"/>
        </w:rPr>
      </w:pPr>
    </w:p>
    <w:p w:rsidR="00880E9B" w:rsidRPr="00E96BDB" w:rsidRDefault="00880E9B" w:rsidP="00880E9B">
      <w:pPr>
        <w:jc w:val="center"/>
        <w:rPr>
          <w:rFonts w:ascii="Calibri" w:hAnsi="Calibri" w:cs="Calibri"/>
        </w:rPr>
      </w:pPr>
      <w:r w:rsidRPr="00E96BDB">
        <w:rPr>
          <w:rFonts w:ascii="Calibri" w:hAnsi="Calibri" w:cs="Calibri"/>
        </w:rPr>
        <w:t>§ 3.</w:t>
      </w:r>
    </w:p>
    <w:p w:rsidR="00880E9B" w:rsidRPr="00E96BDB" w:rsidRDefault="00880E9B" w:rsidP="00880E9B">
      <w:pPr>
        <w:pStyle w:val="Nagwek1"/>
        <w:numPr>
          <w:ilvl w:val="0"/>
          <w:numId w:val="0"/>
        </w:numPr>
        <w:tabs>
          <w:tab w:val="left" w:pos="708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  <w:r w:rsidRPr="00E96BDB">
        <w:rPr>
          <w:rFonts w:asciiTheme="minorHAnsi" w:hAnsiTheme="minorHAnsi"/>
          <w:bCs/>
          <w:sz w:val="20"/>
          <w:u w:val="none"/>
        </w:rPr>
        <w:t>CZAS TRWANIA UMOWY</w:t>
      </w:r>
    </w:p>
    <w:p w:rsidR="00880E9B" w:rsidRPr="00E96BDB" w:rsidRDefault="00880E9B" w:rsidP="00097737">
      <w:pPr>
        <w:pStyle w:val="Tekstpodstawowy3"/>
        <w:jc w:val="both"/>
        <w:rPr>
          <w:rFonts w:ascii="Calibri" w:hAnsi="Calibri" w:cs="Calibri"/>
          <w:b w:val="0"/>
          <w:sz w:val="20"/>
        </w:rPr>
      </w:pPr>
      <w:r w:rsidRPr="00E96BDB">
        <w:rPr>
          <w:rFonts w:ascii="Calibri" w:hAnsi="Calibri" w:cs="Calibri"/>
          <w:b w:val="0"/>
          <w:sz w:val="20"/>
        </w:rPr>
        <w:t xml:space="preserve">Umowa zostaje </w:t>
      </w:r>
      <w:r w:rsidR="00C51F76" w:rsidRPr="00E96BDB">
        <w:rPr>
          <w:rFonts w:ascii="Calibri" w:hAnsi="Calibri" w:cs="Calibri"/>
          <w:b w:val="0"/>
          <w:sz w:val="20"/>
        </w:rPr>
        <w:t xml:space="preserve">zawarta na okres od  </w:t>
      </w:r>
      <w:r w:rsidR="004E10AE" w:rsidRPr="00E96BDB">
        <w:rPr>
          <w:rFonts w:ascii="Calibri" w:hAnsi="Calibri" w:cs="Calibri"/>
          <w:b w:val="0"/>
          <w:sz w:val="20"/>
        </w:rPr>
        <w:t>0</w:t>
      </w:r>
      <w:r w:rsidR="00D7459E">
        <w:rPr>
          <w:rFonts w:ascii="Calibri" w:hAnsi="Calibri" w:cs="Calibri"/>
          <w:b w:val="0"/>
          <w:sz w:val="20"/>
        </w:rPr>
        <w:t>1</w:t>
      </w:r>
      <w:r w:rsidR="004E10AE" w:rsidRPr="00E96BDB">
        <w:rPr>
          <w:rFonts w:ascii="Calibri" w:hAnsi="Calibri" w:cs="Calibri"/>
          <w:b w:val="0"/>
          <w:sz w:val="20"/>
        </w:rPr>
        <w:t>.0</w:t>
      </w:r>
      <w:r w:rsidR="00D7459E">
        <w:rPr>
          <w:rFonts w:ascii="Calibri" w:hAnsi="Calibri" w:cs="Calibri"/>
          <w:b w:val="0"/>
          <w:sz w:val="20"/>
        </w:rPr>
        <w:t>8</w:t>
      </w:r>
      <w:r w:rsidR="004E10AE" w:rsidRPr="00E96BDB">
        <w:rPr>
          <w:rFonts w:ascii="Calibri" w:hAnsi="Calibri" w:cs="Calibri"/>
          <w:b w:val="0"/>
          <w:sz w:val="20"/>
        </w:rPr>
        <w:t>.2020 r.</w:t>
      </w:r>
      <w:r w:rsidRPr="00E96BDB">
        <w:rPr>
          <w:rFonts w:ascii="Calibri" w:hAnsi="Calibri" w:cs="Calibri"/>
          <w:b w:val="0"/>
          <w:sz w:val="20"/>
        </w:rPr>
        <w:t xml:space="preserve"> do </w:t>
      </w:r>
      <w:r w:rsidR="00AF1F79" w:rsidRPr="00E96BDB">
        <w:rPr>
          <w:rFonts w:ascii="Calibri" w:hAnsi="Calibri" w:cs="Calibri"/>
          <w:b w:val="0"/>
          <w:sz w:val="20"/>
        </w:rPr>
        <w:t xml:space="preserve">dnia </w:t>
      </w:r>
      <w:r w:rsidRPr="00E96BDB">
        <w:rPr>
          <w:rFonts w:ascii="Calibri" w:hAnsi="Calibri" w:cs="Calibri"/>
          <w:b w:val="0"/>
          <w:sz w:val="20"/>
        </w:rPr>
        <w:t>3</w:t>
      </w:r>
      <w:r w:rsidR="00DB4230" w:rsidRPr="00E96BDB">
        <w:rPr>
          <w:rFonts w:ascii="Calibri" w:hAnsi="Calibri" w:cs="Calibri"/>
          <w:b w:val="0"/>
          <w:sz w:val="20"/>
        </w:rPr>
        <w:t>1</w:t>
      </w:r>
      <w:r w:rsidRPr="00E96BDB">
        <w:rPr>
          <w:rFonts w:ascii="Calibri" w:hAnsi="Calibri" w:cs="Calibri"/>
          <w:b w:val="0"/>
          <w:sz w:val="20"/>
        </w:rPr>
        <w:t>.</w:t>
      </w:r>
      <w:r w:rsidR="00DB4230" w:rsidRPr="00E96BDB">
        <w:rPr>
          <w:rFonts w:ascii="Calibri" w:hAnsi="Calibri" w:cs="Calibri"/>
          <w:b w:val="0"/>
          <w:sz w:val="20"/>
        </w:rPr>
        <w:t>1</w:t>
      </w:r>
      <w:r w:rsidR="004E10AE" w:rsidRPr="00E96BDB">
        <w:rPr>
          <w:rFonts w:ascii="Calibri" w:hAnsi="Calibri" w:cs="Calibri"/>
          <w:b w:val="0"/>
          <w:sz w:val="20"/>
        </w:rPr>
        <w:t>0</w:t>
      </w:r>
      <w:r w:rsidRPr="00E96BDB">
        <w:rPr>
          <w:rFonts w:ascii="Calibri" w:hAnsi="Calibri" w:cs="Calibri"/>
          <w:b w:val="0"/>
          <w:sz w:val="20"/>
        </w:rPr>
        <w:t>.202</w:t>
      </w:r>
      <w:r w:rsidR="00DB4230" w:rsidRPr="00E96BDB">
        <w:rPr>
          <w:rFonts w:ascii="Calibri" w:hAnsi="Calibri" w:cs="Calibri"/>
          <w:b w:val="0"/>
          <w:sz w:val="20"/>
        </w:rPr>
        <w:t>0</w:t>
      </w:r>
      <w:r w:rsidRPr="00E96BDB">
        <w:rPr>
          <w:rFonts w:ascii="Calibri" w:hAnsi="Calibri" w:cs="Calibri"/>
          <w:b w:val="0"/>
          <w:sz w:val="20"/>
        </w:rPr>
        <w:t xml:space="preserve"> r.</w:t>
      </w:r>
    </w:p>
    <w:p w:rsidR="00880E9B" w:rsidRPr="00E96BDB" w:rsidRDefault="00880E9B" w:rsidP="00880E9B">
      <w:pPr>
        <w:rPr>
          <w:rFonts w:asciiTheme="minorHAnsi" w:hAnsiTheme="minorHAnsi"/>
        </w:rPr>
      </w:pP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E96BDB">
        <w:rPr>
          <w:rFonts w:asciiTheme="minorHAnsi" w:hAnsiTheme="minorHAnsi"/>
        </w:rPr>
        <w:t>§ 4.</w:t>
      </w:r>
    </w:p>
    <w:p w:rsidR="00880E9B" w:rsidRPr="00880E9B" w:rsidRDefault="00880E9B" w:rsidP="00880E9B">
      <w:pPr>
        <w:pStyle w:val="Nagwek3"/>
        <w:numPr>
          <w:ilvl w:val="0"/>
          <w:numId w:val="0"/>
        </w:numPr>
        <w:tabs>
          <w:tab w:val="left" w:pos="708"/>
        </w:tabs>
        <w:spacing w:line="360" w:lineRule="auto"/>
        <w:jc w:val="center"/>
        <w:rPr>
          <w:rFonts w:asciiTheme="minorHAnsi" w:hAnsiTheme="minorHAnsi"/>
          <w:sz w:val="20"/>
        </w:rPr>
      </w:pPr>
      <w:r w:rsidRPr="00880E9B">
        <w:rPr>
          <w:rFonts w:asciiTheme="minorHAnsi" w:hAnsiTheme="minorHAnsi"/>
          <w:sz w:val="20"/>
        </w:rPr>
        <w:t>WARUNKI PŁATNOŚCI</w:t>
      </w:r>
    </w:p>
    <w:p w:rsidR="00880E9B" w:rsidRPr="00880E9B" w:rsidRDefault="00880E9B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Płatność realizowana będzie na podstawie faktur wystawianych za każdy miesiąc kalendarzowy.</w:t>
      </w:r>
    </w:p>
    <w:p w:rsidR="00880E9B" w:rsidRPr="00FD3883" w:rsidRDefault="00FD3883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="Calibri" w:hAnsi="Calibri" w:cs="Calibri"/>
        </w:rPr>
      </w:pPr>
      <w:r w:rsidRPr="00FD3883">
        <w:rPr>
          <w:rFonts w:ascii="Calibri" w:hAnsi="Calibri" w:cs="Calibri"/>
        </w:rPr>
        <w:t xml:space="preserve">Faktury wystawiane będą na podstawie  potwierdzonych  przez </w:t>
      </w:r>
      <w:r w:rsidRPr="00FD3883">
        <w:rPr>
          <w:rFonts w:ascii="Calibri" w:hAnsi="Calibri" w:cs="Calibri"/>
          <w:bCs/>
        </w:rPr>
        <w:t>Zamawiającego</w:t>
      </w:r>
      <w:r w:rsidRPr="00FD3883">
        <w:rPr>
          <w:rFonts w:ascii="Calibri" w:hAnsi="Calibri" w:cs="Calibri"/>
        </w:rPr>
        <w:t xml:space="preserve"> </w:t>
      </w:r>
      <w:r w:rsidR="004E10AE">
        <w:rPr>
          <w:rFonts w:ascii="Calibri" w:hAnsi="Calibri" w:cs="Calibri"/>
        </w:rPr>
        <w:t>dowodów dostaw -</w:t>
      </w:r>
      <w:r w:rsidRPr="00FD3883">
        <w:rPr>
          <w:rFonts w:ascii="Calibri" w:hAnsi="Calibri" w:cs="Calibri"/>
        </w:rPr>
        <w:t>dokumentów wskazujących ilość zamówionych i odebranych zestawów</w:t>
      </w:r>
      <w:r w:rsidR="004E10AE">
        <w:rPr>
          <w:rFonts w:ascii="Calibri" w:hAnsi="Calibri" w:cs="Calibri"/>
        </w:rPr>
        <w:t>.</w:t>
      </w:r>
    </w:p>
    <w:p w:rsidR="00880E9B" w:rsidRPr="00880E9B" w:rsidRDefault="00880E9B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Płatność z tytułu zamówionych i odebranych zestawów będzie dokonywana przelewem na konto </w:t>
      </w:r>
      <w:r w:rsidRPr="00880E9B">
        <w:rPr>
          <w:rFonts w:asciiTheme="minorHAnsi" w:hAnsiTheme="minorHAnsi"/>
          <w:bCs/>
        </w:rPr>
        <w:t>Wykonawcy,</w:t>
      </w:r>
      <w:r w:rsidRPr="00880E9B">
        <w:rPr>
          <w:rFonts w:asciiTheme="minorHAnsi" w:hAnsiTheme="minorHAnsi"/>
        </w:rPr>
        <w:t xml:space="preserve"> w ciągu </w:t>
      </w:r>
      <w:r w:rsidR="00BB36E3">
        <w:rPr>
          <w:rFonts w:asciiTheme="minorHAnsi" w:hAnsiTheme="minorHAnsi"/>
        </w:rPr>
        <w:t>30</w:t>
      </w:r>
      <w:r w:rsidRPr="00880E9B">
        <w:rPr>
          <w:rFonts w:asciiTheme="minorHAnsi" w:hAnsiTheme="minorHAnsi"/>
        </w:rPr>
        <w:t xml:space="preserve"> dni od daty otrzymania przez </w:t>
      </w:r>
      <w:r w:rsidRPr="00880E9B">
        <w:rPr>
          <w:rFonts w:asciiTheme="minorHAnsi" w:hAnsiTheme="minorHAnsi"/>
          <w:bCs/>
        </w:rPr>
        <w:t>Zamawiającego</w:t>
      </w:r>
      <w:r w:rsidRPr="00880E9B">
        <w:rPr>
          <w:rFonts w:asciiTheme="minorHAnsi" w:hAnsiTheme="minorHAnsi"/>
        </w:rPr>
        <w:t xml:space="preserve"> prawidłowo wystawionej faktury VAT w postaci elektronicznej poprzez Platformę Elektronicznego Fakturowania lub w postaci papierowej do siedziby Zamawiającego. Datę dostarczenia faktury w wersji papierowej określa tzw. prezentata Kancelarii Zamawiającego na fakturze.</w:t>
      </w:r>
    </w:p>
    <w:p w:rsidR="00880E9B" w:rsidRPr="00880E9B" w:rsidRDefault="00880E9B" w:rsidP="00880E9B">
      <w:pPr>
        <w:numPr>
          <w:ilvl w:val="0"/>
          <w:numId w:val="5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W przypadku opóźnienia w dostawie zestawów w stosunku do terminów wynikających z § </w:t>
      </w:r>
      <w:r w:rsidR="00B76C75">
        <w:rPr>
          <w:rFonts w:asciiTheme="minorHAnsi" w:hAnsiTheme="minorHAnsi"/>
        </w:rPr>
        <w:t>5</w:t>
      </w:r>
      <w:r w:rsidRPr="00880E9B">
        <w:rPr>
          <w:rFonts w:asciiTheme="minorHAnsi" w:hAnsiTheme="minorHAnsi"/>
        </w:rPr>
        <w:t xml:space="preserve"> umowy, Zamawiającemu przysługiwać będzie prawo do obciążenia Wykonawcy karą umowną w wysokości 0,1 % wartości netto danej dostawy za każdą rozpoczętą godzinę opóźnienia. </w:t>
      </w: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</w:p>
    <w:p w:rsidR="00880E9B" w:rsidRPr="00880E9B" w:rsidRDefault="00880E9B" w:rsidP="00880E9B">
      <w:pPr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5.</w:t>
      </w:r>
    </w:p>
    <w:p w:rsidR="00880E9B" w:rsidRPr="00880E9B" w:rsidRDefault="00880E9B" w:rsidP="00880E9B">
      <w:pPr>
        <w:spacing w:line="360" w:lineRule="auto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WARUNKI</w:t>
      </w:r>
      <w:r w:rsidR="00202BAD">
        <w:rPr>
          <w:rFonts w:asciiTheme="minorHAnsi" w:hAnsiTheme="minorHAnsi"/>
        </w:rPr>
        <w:t xml:space="preserve"> i CZAS </w:t>
      </w:r>
      <w:r w:rsidRPr="00880E9B">
        <w:rPr>
          <w:rFonts w:asciiTheme="minorHAnsi" w:hAnsiTheme="minorHAnsi"/>
        </w:rPr>
        <w:t>REALIZACJI UMOWY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gwarantuje, że s</w:t>
      </w:r>
      <w:r w:rsidRPr="00880E9B">
        <w:rPr>
          <w:rFonts w:asciiTheme="minorHAnsi" w:hAnsiTheme="minorHAnsi" w:cs="Arial"/>
        </w:rPr>
        <w:t xml:space="preserve">posób przygotowania zestawów cateringowych będzie odpowiadać najwyższym standardom. Posiłki będą przygotowane na bazie produktów najwyższej jakości, </w:t>
      </w:r>
      <w:r w:rsidRPr="00880E9B">
        <w:rPr>
          <w:rFonts w:asciiTheme="minorHAnsi" w:hAnsiTheme="minorHAnsi"/>
        </w:rPr>
        <w:t xml:space="preserve">proces przygotowania posiłków będzie spełniać wszelkie wymagane normy sanitarne, określane w ustawie z dnia 25 sierpnia 2006 r. o bezpieczeństwie żywności i żywienia (Dz. U. z 2019 r., poz. 1252) i w aktach wykonawczych wydanych na jej podstawie. 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zobowiązuje się do wykonania usługi będącej przedmiotem Umowy, przy zastosowaniu nowoczesnych metod z należytą starannością, zatrudniając wykwalifikowany personel. </w:t>
      </w: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zobowiązuje się do stosowania środków myjących, czyszczących i dezynfekujących posiadających atest PZH.</w:t>
      </w:r>
    </w:p>
    <w:p w:rsid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oświadcza, że wszyscy pracownicy bezpośrednio zatrudnieni w procesie przygotowywania posiłków posiadają aktualne książeczki do celów sanitarno – epidemiologicznych.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>Dostarczanie posiłków przez Wykonawcę dla podopiecznych Dziennego Domu Pomocy winno odbywać się w następujący sposób: śniadania i obiady wraz z podwieczorkiem: będą dostarczane w zamykanych pojemnikach jednorazowych</w:t>
      </w:r>
      <w:r w:rsidR="00F4618F">
        <w:rPr>
          <w:rFonts w:asciiTheme="minorHAnsi" w:hAnsiTheme="minorHAnsi" w:cstheme="minorHAnsi"/>
          <w:lang w:eastAsia="pl-PL"/>
        </w:rPr>
        <w:t xml:space="preserve">, </w:t>
      </w:r>
      <w:proofErr w:type="spellStart"/>
      <w:r w:rsidR="00F4618F">
        <w:rPr>
          <w:rFonts w:asciiTheme="minorHAnsi" w:hAnsiTheme="minorHAnsi" w:cstheme="minorHAnsi"/>
          <w:lang w:eastAsia="pl-PL"/>
        </w:rPr>
        <w:t>biodegradowalnych</w:t>
      </w:r>
      <w:proofErr w:type="spellEnd"/>
      <w:r w:rsidR="00F4618F">
        <w:rPr>
          <w:rFonts w:asciiTheme="minorHAnsi" w:hAnsiTheme="minorHAnsi" w:cstheme="minorHAnsi"/>
          <w:lang w:eastAsia="pl-PL"/>
        </w:rPr>
        <w:t>,</w:t>
      </w:r>
      <w:r w:rsidRPr="00B76C75">
        <w:rPr>
          <w:rFonts w:asciiTheme="minorHAnsi" w:hAnsiTheme="minorHAnsi" w:cstheme="minorHAnsi"/>
          <w:lang w:eastAsia="pl-PL"/>
        </w:rPr>
        <w:t xml:space="preserve"> przeznaczonych do kontaktu z żywnością (np. styropianowe lub do </w:t>
      </w:r>
      <w:proofErr w:type="spellStart"/>
      <w:r w:rsidRPr="00B76C75">
        <w:rPr>
          <w:rFonts w:asciiTheme="minorHAnsi" w:hAnsiTheme="minorHAnsi" w:cstheme="minorHAnsi"/>
          <w:lang w:eastAsia="pl-PL"/>
        </w:rPr>
        <w:t>zgrzewu</w:t>
      </w:r>
      <w:proofErr w:type="spellEnd"/>
      <w:r w:rsidRPr="00B76C75">
        <w:rPr>
          <w:rFonts w:asciiTheme="minorHAnsi" w:hAnsiTheme="minorHAnsi" w:cstheme="minorHAnsi"/>
          <w:lang w:eastAsia="pl-PL"/>
        </w:rPr>
        <w:t>),</w:t>
      </w:r>
      <w:r w:rsidR="00F4618F">
        <w:rPr>
          <w:rFonts w:asciiTheme="minorHAnsi" w:hAnsiTheme="minorHAnsi" w:cstheme="minorHAnsi"/>
          <w:lang w:eastAsia="pl-PL"/>
        </w:rPr>
        <w:t xml:space="preserve"> </w:t>
      </w:r>
      <w:r w:rsidRPr="00B76C75">
        <w:rPr>
          <w:rFonts w:asciiTheme="minorHAnsi" w:hAnsiTheme="minorHAnsi" w:cstheme="minorHAnsi"/>
          <w:lang w:eastAsia="pl-PL"/>
        </w:rPr>
        <w:t xml:space="preserve">a przewożone w pojemnikach typu </w:t>
      </w:r>
      <w:proofErr w:type="spellStart"/>
      <w:r w:rsidRPr="00B76C75">
        <w:rPr>
          <w:rFonts w:asciiTheme="minorHAnsi" w:hAnsiTheme="minorHAnsi" w:cstheme="minorHAnsi"/>
          <w:lang w:eastAsia="pl-PL"/>
        </w:rPr>
        <w:t>termobox</w:t>
      </w:r>
      <w:proofErr w:type="spellEnd"/>
      <w:r w:rsidRPr="00B76C75">
        <w:rPr>
          <w:rFonts w:asciiTheme="minorHAnsi" w:hAnsiTheme="minorHAnsi" w:cstheme="minorHAnsi"/>
          <w:lang w:eastAsia="pl-PL"/>
        </w:rPr>
        <w:t xml:space="preserve"> z pokrywami zapobiegających ich stygnięciu spełniających wymogi sanitarno-epidemiologiczne. Dopuszcza się dostawę owoców w opakowaniu zbiorczym przystosowanym do kontaktu z żywnością spełniającym wymogi sanitarno-epidemiologiczne.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 xml:space="preserve">Mycie i dezynfekcja opakowań zbiorczych transportowych, w których dostarczane będą posiłki leży po stronie Wykonawcy. Zamawiający dopuszcza możliwość wykonania prób czystościowych, mikrobiologicznych pojemników zbiorczych i jednostkowych służących do transportu przedmiotu zamówienia. Mycie i dezynfekcja </w:t>
      </w:r>
      <w:proofErr w:type="spellStart"/>
      <w:r w:rsidRPr="00B76C75">
        <w:rPr>
          <w:rFonts w:asciiTheme="minorHAnsi" w:hAnsiTheme="minorHAnsi" w:cstheme="minorHAnsi"/>
          <w:lang w:eastAsia="pl-PL"/>
        </w:rPr>
        <w:t>termoboxów</w:t>
      </w:r>
      <w:proofErr w:type="spellEnd"/>
      <w:r w:rsidRPr="00B76C75">
        <w:rPr>
          <w:rFonts w:asciiTheme="minorHAnsi" w:hAnsiTheme="minorHAnsi" w:cstheme="minorHAnsi"/>
          <w:lang w:eastAsia="pl-PL"/>
        </w:rPr>
        <w:t xml:space="preserve"> winna odbywać się preparatami dezynfekcyjnymi dopuszczonymi do stosowania w kontakcie z żywnością. 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 xml:space="preserve">Do przygotowania posiłków należy używać tylko świeżych produktów wysokiej jakości. Proces produkcji i dystrybucji odbywać musi się zgodnie z przepisami ustawy o bezpieczeństwie żywności i żywienia z dnia 25 sierpnia 2006 r. (tj. Dz. U. z 2019 r., poz. 1252 z </w:t>
      </w:r>
      <w:proofErr w:type="spellStart"/>
      <w:r w:rsidRPr="00B76C75">
        <w:rPr>
          <w:rFonts w:asciiTheme="minorHAnsi" w:hAnsiTheme="minorHAnsi" w:cstheme="minorHAnsi"/>
          <w:lang w:eastAsia="pl-PL"/>
        </w:rPr>
        <w:t>poźn</w:t>
      </w:r>
      <w:proofErr w:type="spellEnd"/>
      <w:r w:rsidRPr="00B76C75">
        <w:rPr>
          <w:rFonts w:asciiTheme="minorHAnsi" w:hAnsiTheme="minorHAnsi" w:cstheme="minorHAnsi"/>
          <w:lang w:eastAsia="pl-PL"/>
        </w:rPr>
        <w:t>. zm.), a także innymi przepisami prawa.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>Wykonawca zobowiązuje się do poniesienia pełnej odpowiedzialności wynikającej z przepisów prawa, w przypadku stwierdzenia przez Zamawiającego zatrucia pokarmowego powstałego w wyniku świadczonej przez Wykonawcę usługi, bądź innych powikłań wynikających bezpośrednio ze spożycia posiłków lub produktów złej jakości dostarczonych przez Wykonawcę.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>Dystrybucja/wydawanie posiłków dla pacjentów prowadzona będzie przez personel Zamawiającego</w:t>
      </w:r>
      <w:r w:rsidRPr="00B76C75">
        <w:rPr>
          <w:rFonts w:asciiTheme="minorHAnsi" w:hAnsiTheme="minorHAnsi" w:cstheme="minorHAnsi"/>
          <w:lang w:eastAsia="pl-PL"/>
        </w:rPr>
        <w:t>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lastRenderedPageBreak/>
        <w:t xml:space="preserve"> Zamawiający zastrzega sobie możliwość dokonania zwrotu żywności na podstawie protokołu, w przypadku stwierdzenia nieprawidłowości jakościowych. W miejsce zakwestionowanych posiłków muszą być w trybie pilnym dostarczone właściwe.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>Wykonawca zobowiązuje się do przygotowania i dostarczenia tygodniowych jadłospisów Zamawiającemu w każdy poniedziałek.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>Wykonawca zamieści w jadłospisie informację o wartości odżywczej posiłków z wyliczeniem ilości białka, tłuszczu, węglowodanów, kalorii - dla każdej przygotowanej diety.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 xml:space="preserve">Wykonawca po każdej kontroli sanitarnej przeprowadzonej przez uprawniony organ kontrolny, przekaże koordynatorowi Projektu kopię protokołu. </w:t>
      </w:r>
    </w:p>
    <w:p w:rsidR="00202BAD" w:rsidRPr="00B76C75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B76C75">
        <w:rPr>
          <w:rFonts w:asciiTheme="minorHAnsi" w:hAnsiTheme="minorHAnsi" w:cstheme="minorHAnsi"/>
          <w:lang w:eastAsia="pl-PL"/>
        </w:rPr>
        <w:t xml:space="preserve">Wykonawca zobowiązany jest do posiadania środków transportu dostosowanych do przewozu żywności. Mycie i dezynfekcja samochodu dostawczego winna odbywać się na koszt Wykonawcy, preparatami myjąco - dezynfekującymi dopuszczonymi do stosowania. </w:t>
      </w:r>
    </w:p>
    <w:p w:rsidR="00202BAD" w:rsidRPr="008269FD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>Wykonawca musi zapewnić dostateczną ilość czystej odzieży ochronnej dla osób dostarczających żywność.</w:t>
      </w:r>
    </w:p>
    <w:p w:rsidR="00202BAD" w:rsidRPr="008269FD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 xml:space="preserve">Zamawiający we własnym zakresie usunie odpady pokonsumpcyjne. </w:t>
      </w:r>
    </w:p>
    <w:p w:rsidR="00202BAD" w:rsidRPr="008269FD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>Na Wykonawcy ciąży obowiązek ponoszenia kosztów mandatów za nieprzestrzeganie przepisów nakładanych przez zewnętrzne instytucje kontrolujące, np.: Państwowy Inspektor Sanitarny, Państwowa Inspekcja Pracy.</w:t>
      </w:r>
    </w:p>
    <w:p w:rsidR="00202BAD" w:rsidRPr="008269FD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 xml:space="preserve">Wykonawca na własny koszt zobowiązany jest do naprawy ewentualnie wyrządzonych szkód powstałych w trakcie wykonywania usługi na terenie Zamawiającego. Powstała szkoda udokumentowana będzie w protokole, sporządzonym przez osobę odpowiedzialną za dany obszar Zamawiającego i potwierdzoną przez pracownika Wykonawcy. </w:t>
      </w:r>
    </w:p>
    <w:p w:rsidR="00202BAD" w:rsidRPr="008269FD" w:rsidRDefault="00202BAD" w:rsidP="00B76C75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8269FD">
        <w:rPr>
          <w:rFonts w:asciiTheme="minorHAnsi" w:hAnsiTheme="minorHAnsi" w:cstheme="minorHAnsi"/>
          <w:lang w:eastAsia="pl-PL"/>
        </w:rPr>
        <w:t xml:space="preserve">Ilość dostarczanych posiłków ustalać będą przedstawiciele Zamawiającego i Wykonawcy codziennie , według codziennych zamówień i dowodów dostaw, co będzie podstawą do wystawienia faktur przez Wykonawcę wraz z rozliczeniem. </w:t>
      </w:r>
    </w:p>
    <w:p w:rsidR="00B76C75" w:rsidRPr="00B76C75" w:rsidRDefault="00B76C75" w:rsidP="00B76C75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 w:cstheme="minorHAnsi"/>
        </w:rPr>
      </w:pPr>
      <w:r w:rsidRPr="008269FD">
        <w:rPr>
          <w:rFonts w:asciiTheme="minorHAnsi" w:hAnsiTheme="minorHAnsi" w:cstheme="minorHAnsi"/>
          <w:lang w:eastAsia="pl-PL"/>
        </w:rPr>
        <w:t xml:space="preserve">Zlecenie ilościowe na dzień bieżący Zamawiający będzie podawał Wykonawcy mailowo przez wyznaczonych pracowników na tzw. </w:t>
      </w:r>
      <w:r w:rsidRPr="00721A11">
        <w:rPr>
          <w:rFonts w:asciiTheme="minorHAnsi" w:hAnsiTheme="minorHAnsi" w:cstheme="minorHAnsi"/>
          <w:lang w:eastAsia="pl-PL"/>
        </w:rPr>
        <w:t>druku</w:t>
      </w:r>
      <w:r w:rsidRPr="008269FD">
        <w:rPr>
          <w:rFonts w:asciiTheme="minorHAnsi" w:hAnsiTheme="minorHAnsi" w:cstheme="minorHAnsi"/>
          <w:lang w:eastAsia="pl-PL"/>
        </w:rPr>
        <w:t xml:space="preserve"> „zapotrzebowanie dzienne</w:t>
      </w:r>
      <w:r w:rsidR="00721A11">
        <w:rPr>
          <w:rFonts w:asciiTheme="minorHAnsi" w:hAnsiTheme="minorHAnsi" w:cstheme="minorHAnsi"/>
          <w:lang w:eastAsia="pl-PL"/>
        </w:rPr>
        <w:t xml:space="preserve">” </w:t>
      </w:r>
      <w:r w:rsidRPr="00721A11">
        <w:rPr>
          <w:rFonts w:asciiTheme="minorHAnsi" w:hAnsiTheme="minorHAnsi" w:cstheme="minorHAnsi"/>
          <w:lang w:eastAsia="pl-PL"/>
        </w:rPr>
        <w:t>do godziny 1</w:t>
      </w:r>
      <w:r w:rsidR="005F40C0" w:rsidRPr="00721A11">
        <w:rPr>
          <w:rFonts w:asciiTheme="minorHAnsi" w:hAnsiTheme="minorHAnsi" w:cstheme="minorHAnsi"/>
          <w:lang w:eastAsia="pl-PL"/>
        </w:rPr>
        <w:t>2</w:t>
      </w:r>
      <w:r w:rsidR="00E21AB6">
        <w:rPr>
          <w:rFonts w:asciiTheme="minorHAnsi" w:hAnsiTheme="minorHAnsi" w:cstheme="minorHAnsi"/>
          <w:lang w:eastAsia="pl-PL"/>
        </w:rPr>
        <w:t xml:space="preserve">:00 </w:t>
      </w:r>
      <w:r w:rsidRPr="00721A11">
        <w:rPr>
          <w:rFonts w:asciiTheme="minorHAnsi" w:hAnsiTheme="minorHAnsi" w:cstheme="minorHAnsi"/>
          <w:lang w:eastAsia="pl-PL"/>
        </w:rPr>
        <w:t>poprzedniego</w:t>
      </w:r>
      <w:r w:rsidR="00E21AB6">
        <w:rPr>
          <w:rFonts w:asciiTheme="minorHAnsi" w:hAnsiTheme="minorHAnsi" w:cstheme="minorHAnsi"/>
          <w:lang w:eastAsia="pl-PL"/>
        </w:rPr>
        <w:t xml:space="preserve"> dnia roboczego</w:t>
      </w:r>
      <w:r w:rsidRPr="00721A11">
        <w:rPr>
          <w:rFonts w:asciiTheme="minorHAnsi" w:hAnsiTheme="minorHAnsi" w:cstheme="minorHAnsi"/>
          <w:lang w:eastAsia="pl-PL"/>
        </w:rPr>
        <w:t>.</w:t>
      </w:r>
    </w:p>
    <w:p w:rsidR="00B76C75" w:rsidRPr="00B15CD5" w:rsidRDefault="00B76C75" w:rsidP="00B76C75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 w:cstheme="minorHAnsi"/>
        </w:rPr>
      </w:pPr>
      <w:r w:rsidRPr="00B15CD5">
        <w:rPr>
          <w:rFonts w:asciiTheme="minorHAnsi" w:hAnsiTheme="minorHAnsi" w:cstheme="minorHAnsi"/>
          <w:lang w:eastAsia="pl-PL"/>
        </w:rPr>
        <w:t>Wykonawca zobowiązany jest do dowiezienia posiłków w godzinach:</w:t>
      </w:r>
    </w:p>
    <w:p w:rsidR="00B76C75" w:rsidRPr="00B15CD5" w:rsidRDefault="00B76C75" w:rsidP="00B76C75">
      <w:pPr>
        <w:pStyle w:val="Akapitzlist"/>
        <w:rPr>
          <w:rFonts w:asciiTheme="minorHAnsi" w:hAnsiTheme="minorHAnsi" w:cstheme="minorHAnsi"/>
          <w:lang w:eastAsia="pl-PL"/>
        </w:rPr>
      </w:pPr>
      <w:r w:rsidRPr="00B15CD5">
        <w:rPr>
          <w:rFonts w:asciiTheme="minorHAnsi" w:hAnsiTheme="minorHAnsi" w:cstheme="minorHAnsi"/>
          <w:lang w:eastAsia="pl-PL"/>
        </w:rPr>
        <w:t xml:space="preserve">- śniadanie godz. 9:30 -10:00 </w:t>
      </w:r>
    </w:p>
    <w:p w:rsidR="00B76C75" w:rsidRPr="00B15CD5" w:rsidRDefault="00B76C75" w:rsidP="00B76C75">
      <w:pPr>
        <w:pStyle w:val="Akapitzlist"/>
        <w:rPr>
          <w:rFonts w:asciiTheme="minorHAnsi" w:hAnsiTheme="minorHAnsi" w:cstheme="minorHAnsi"/>
          <w:lang w:eastAsia="pl-PL"/>
        </w:rPr>
      </w:pPr>
      <w:r w:rsidRPr="00B15CD5">
        <w:rPr>
          <w:rFonts w:asciiTheme="minorHAnsi" w:hAnsiTheme="minorHAnsi" w:cstheme="minorHAnsi"/>
          <w:lang w:eastAsia="pl-PL"/>
        </w:rPr>
        <w:t xml:space="preserve">- obiad: godz.13:00 - 13:30  </w:t>
      </w:r>
    </w:p>
    <w:p w:rsidR="00B76C75" w:rsidRPr="00B76C75" w:rsidRDefault="00B76C75" w:rsidP="00B76C75">
      <w:pPr>
        <w:pStyle w:val="Akapitzlist"/>
        <w:rPr>
          <w:rFonts w:asciiTheme="minorHAnsi" w:hAnsiTheme="minorHAnsi" w:cstheme="minorHAnsi"/>
          <w:lang w:eastAsia="pl-PL"/>
        </w:rPr>
      </w:pPr>
      <w:r w:rsidRPr="00B15CD5">
        <w:rPr>
          <w:rFonts w:asciiTheme="minorHAnsi" w:hAnsiTheme="minorHAnsi" w:cstheme="minorHAnsi"/>
          <w:lang w:eastAsia="pl-PL"/>
        </w:rPr>
        <w:t>- podwieczorek dostarczony razem z obiadem</w:t>
      </w:r>
      <w:r w:rsidRPr="00B76C75">
        <w:rPr>
          <w:rFonts w:asciiTheme="minorHAnsi" w:hAnsiTheme="minorHAnsi" w:cstheme="minorHAnsi"/>
          <w:lang w:eastAsia="pl-PL"/>
        </w:rPr>
        <w:t xml:space="preserve"> </w:t>
      </w:r>
    </w:p>
    <w:p w:rsidR="008269FD" w:rsidRDefault="00B2072F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="Calibri" w:hAnsi="Calibri" w:cs="Calibri"/>
        </w:rPr>
      </w:pPr>
      <w:r w:rsidRPr="00B2072F">
        <w:rPr>
          <w:rFonts w:ascii="Calibri" w:hAnsi="Calibri" w:cs="Calibri"/>
        </w:rPr>
        <w:t>Zamawiający zastrzega sobie w trakcie realizacji umowy prawo dostępu do protokołów i opinii pokontrolnych oraz wszystkich atestów na surowce, urządzenia, sprzęt, naczynia, opakowania transportowe wykorzystywane w procesie przygotowania i transportu posiłków.</w:t>
      </w:r>
      <w:r w:rsidR="008269FD">
        <w:rPr>
          <w:rFonts w:ascii="Calibri" w:hAnsi="Calibri" w:cs="Calibri"/>
        </w:rPr>
        <w:t xml:space="preserve"> </w:t>
      </w:r>
    </w:p>
    <w:p w:rsidR="00880E9B" w:rsidRPr="008269FD" w:rsidRDefault="008269FD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="Calibri" w:hAnsi="Calibri" w:cs="Calibri"/>
        </w:rPr>
      </w:pPr>
      <w:r w:rsidRPr="008269FD">
        <w:rPr>
          <w:rFonts w:ascii="Calibri" w:hAnsi="Calibri" w:cs="Calibri"/>
        </w:rPr>
        <w:t>Zamawiający zastrzega sobie prawo do oceny i weryfikacji wszystkich parametrów zleconej usługi – na każdym etapie oraz w każdej chwili w miejscu przygotowywania posiłków i ich dostawy.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  <w:bCs/>
        </w:rPr>
        <w:t>Wykonawca</w:t>
      </w:r>
      <w:r w:rsidRPr="00880E9B">
        <w:rPr>
          <w:rFonts w:asciiTheme="minorHAnsi" w:hAnsiTheme="minorHAnsi"/>
        </w:rPr>
        <w:t xml:space="preserve"> ponosi odpowiedzialność cywilną w przypadku zawinionych przez niego zatruć bądź innych powikłań bezpośrednio wynikających ze spożycia posiłków złej jakości.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  <w:bCs/>
        </w:rPr>
      </w:pPr>
      <w:r w:rsidRPr="00880E9B">
        <w:rPr>
          <w:rFonts w:asciiTheme="minorHAnsi" w:hAnsiTheme="minorHAnsi"/>
          <w:bCs/>
        </w:rPr>
        <w:t xml:space="preserve">Do Wykonawcy będzie należał obowiązek pobierania i przechowywania próbek 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  <w:bCs/>
        </w:rPr>
      </w:pPr>
      <w:r w:rsidRPr="00880E9B">
        <w:rPr>
          <w:rFonts w:asciiTheme="minorHAnsi" w:hAnsiTheme="minorHAnsi"/>
          <w:bCs/>
        </w:rPr>
        <w:t>Próbki potraw będą pobierane i przechowywane zgodnie z obowiązującymi przepisami określonymi w ustawie z dnia 25 sierpnia 2006 r. o bezpieczeństwie żywności i żywienia (</w:t>
      </w:r>
      <w:r w:rsidRPr="00880E9B">
        <w:rPr>
          <w:rFonts w:asciiTheme="minorHAnsi" w:hAnsiTheme="minorHAnsi"/>
        </w:rPr>
        <w:t>Dz. U. z 2019 r., poz. 1252)</w:t>
      </w:r>
      <w:r w:rsidRPr="00880E9B">
        <w:rPr>
          <w:rFonts w:asciiTheme="minorHAnsi" w:hAnsiTheme="minorHAnsi"/>
          <w:bCs/>
        </w:rPr>
        <w:t xml:space="preserve"> i w aktach wykonawczych wydanych na jej podstawie.</w:t>
      </w:r>
    </w:p>
    <w:p w:rsidR="00880E9B" w:rsidRPr="00880E9B" w:rsidRDefault="00880E9B" w:rsidP="00880E9B">
      <w:pPr>
        <w:numPr>
          <w:ilvl w:val="0"/>
          <w:numId w:val="6"/>
        </w:numPr>
        <w:tabs>
          <w:tab w:val="num" w:pos="360"/>
        </w:tabs>
        <w:suppressAutoHyphens w:val="0"/>
        <w:overflowPunct/>
        <w:autoSpaceDE/>
        <w:autoSpaceDN w:val="0"/>
        <w:ind w:left="35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Strony ustalają, że:</w:t>
      </w:r>
    </w:p>
    <w:p w:rsidR="00880E9B" w:rsidRPr="00880E9B" w:rsidRDefault="00880E9B" w:rsidP="00880E9B">
      <w:pPr>
        <w:numPr>
          <w:ilvl w:val="0"/>
          <w:numId w:val="7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ze strony </w:t>
      </w:r>
      <w:r w:rsidRPr="00880E9B">
        <w:rPr>
          <w:rFonts w:asciiTheme="minorHAnsi" w:hAnsiTheme="minorHAnsi"/>
          <w:bCs/>
        </w:rPr>
        <w:t>Zamawiającego</w:t>
      </w:r>
      <w:r w:rsidRPr="00880E9B">
        <w:rPr>
          <w:rFonts w:asciiTheme="minorHAnsi" w:hAnsiTheme="minorHAnsi"/>
        </w:rPr>
        <w:t xml:space="preserve"> osobą uprawnioną do kontroli, nadzoru oraz składania reklamacji jest …………………………..;</w:t>
      </w:r>
    </w:p>
    <w:p w:rsidR="00880E9B" w:rsidRPr="00880E9B" w:rsidRDefault="00880E9B" w:rsidP="00880E9B">
      <w:pPr>
        <w:numPr>
          <w:ilvl w:val="0"/>
          <w:numId w:val="7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 ze strony </w:t>
      </w:r>
      <w:r w:rsidRPr="00880E9B">
        <w:rPr>
          <w:rFonts w:asciiTheme="minorHAnsi" w:hAnsiTheme="minorHAnsi"/>
          <w:bCs/>
        </w:rPr>
        <w:t xml:space="preserve">Wykonawcy osobą uprawnioną </w:t>
      </w:r>
      <w:r w:rsidRPr="00880E9B">
        <w:rPr>
          <w:rFonts w:asciiTheme="minorHAnsi" w:hAnsiTheme="minorHAnsi"/>
        </w:rPr>
        <w:t xml:space="preserve">do współpracy z </w:t>
      </w:r>
      <w:r w:rsidRPr="00880E9B">
        <w:rPr>
          <w:rFonts w:asciiTheme="minorHAnsi" w:hAnsiTheme="minorHAnsi"/>
          <w:bCs/>
        </w:rPr>
        <w:t>Zamawiającym</w:t>
      </w:r>
      <w:r w:rsidRPr="00880E9B">
        <w:rPr>
          <w:rFonts w:asciiTheme="minorHAnsi" w:hAnsiTheme="minorHAnsi"/>
        </w:rPr>
        <w:t xml:space="preserve"> jest ………………</w:t>
      </w:r>
    </w:p>
    <w:p w:rsidR="00B76C75" w:rsidRDefault="00B76C75" w:rsidP="00880E9B">
      <w:pPr>
        <w:tabs>
          <w:tab w:val="num" w:pos="360"/>
        </w:tabs>
        <w:jc w:val="center"/>
        <w:rPr>
          <w:rFonts w:asciiTheme="minorHAnsi" w:hAnsiTheme="minorHAnsi"/>
        </w:rPr>
      </w:pPr>
    </w:p>
    <w:p w:rsidR="00880E9B" w:rsidRPr="00880E9B" w:rsidRDefault="00880E9B" w:rsidP="00880E9B">
      <w:pPr>
        <w:tabs>
          <w:tab w:val="num" w:pos="360"/>
        </w:tabs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§ </w:t>
      </w:r>
      <w:r w:rsidR="00B76C75">
        <w:rPr>
          <w:rFonts w:asciiTheme="minorHAnsi" w:hAnsiTheme="minorHAnsi"/>
        </w:rPr>
        <w:t>6</w:t>
      </w:r>
      <w:r w:rsidRPr="00880E9B">
        <w:rPr>
          <w:rFonts w:asciiTheme="minorHAnsi" w:hAnsiTheme="minorHAnsi"/>
        </w:rPr>
        <w:t>.</w:t>
      </w: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num" w:pos="360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  <w:r w:rsidRPr="00880E9B">
        <w:rPr>
          <w:rFonts w:asciiTheme="minorHAnsi" w:hAnsiTheme="minorHAnsi"/>
          <w:bCs/>
          <w:sz w:val="20"/>
          <w:u w:val="none"/>
        </w:rPr>
        <w:t>KARY UMOWNE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 przypadku niewykonania lub nienależytego wykonania przedmiotu umowy Wykonawca zobowiązany jest do zapłacenia Zamawiającemu kar umownych w wysokości i w sytuacjach określonych poniżej.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Przez niewykonanie umowy strony rozumieją zaistnienie okoliczności powodujących, że świadczenie na rzecz Zamawiającego nie zostało spełnione, w szczególności wynikających z odmowy wykonania lub nieprzystąpienia przez Wykonawcę do jego realizacji bez obiektywnie uzasadnionych przyczyn.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lastRenderedPageBreak/>
        <w:t xml:space="preserve">Przez nienależyte wykonanie przedmiotu umowy strony rozumieją zaistnienie sytuacji związanych z niedochowaniem przez Wykonawcę należytej staranności, powodujących wykonanie obowiązków Wykonawcy wynikających z umowy w sposób nie w pełni odpowiadający warunkom umowy,                      w szczególności w zakresie terminowości, sposobu i jakości świadczonych usług oraz zasad współpracy </w:t>
      </w:r>
    </w:p>
    <w:p w:rsidR="00880E9B" w:rsidRPr="00880E9B" w:rsidRDefault="00880E9B" w:rsidP="00880E9B">
      <w:pPr>
        <w:suppressAutoHyphens w:val="0"/>
        <w:overflowPunct/>
        <w:autoSpaceDE/>
        <w:autoSpaceDN w:val="0"/>
        <w:ind w:left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z Zamawiającym.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Strony ustalają, że w przypadku niewykonania lub nienależytego wykonania niniejszej umowy Wykonawca zapłaci Zamawiającemu następujące kary umowne:</w:t>
      </w:r>
    </w:p>
    <w:p w:rsidR="00880E9B" w:rsidRPr="00880E9B" w:rsidRDefault="00880E9B" w:rsidP="00880E9B">
      <w:pPr>
        <w:numPr>
          <w:ilvl w:val="0"/>
          <w:numId w:val="10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 w:cs="Arial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za odstąpienie od umowy przez którąkolwiek ze stron z przyczyn leżących po stronie Wykonawcy -w wysokości 20% wynagrodzenia brutto Wykonawcy, o którym mowa w § 2 ust.  4 umowy,</w:t>
      </w:r>
    </w:p>
    <w:p w:rsidR="00880E9B" w:rsidRPr="00880E9B" w:rsidRDefault="00880E9B" w:rsidP="00880E9B">
      <w:pPr>
        <w:numPr>
          <w:ilvl w:val="0"/>
          <w:numId w:val="10"/>
        </w:numPr>
        <w:suppressAutoHyphens w:val="0"/>
        <w:overflowPunct/>
        <w:autoSpaceDE/>
        <w:autoSpaceDN w:val="0"/>
        <w:ind w:left="709" w:hanging="283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 pozostałych przypadkach niewykonania lub nienależytego wykonania umowy –w wysokości 5% wynagrodzenia brutto za zamówienie cząstkowe, którego dotyczy niewykonanie lub nienależyte wykonanie umowy, za każdy stwierdzony przypadek niewykonania lub nienależytego wykonania umowy.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Kary umowne są niezależne od siebie i należą się w pełnej wysokości, nawet w przypadku, gdy                        w wyniku jednego zdarzenia naliczana jest więcej niż jedna kara.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 przypadku zaistnienia opóźnienia w wykonaniu umowy a następnie odstąpienia od umowy, Zamawiający uprawniony jest do żądania kar umownych zarówno z tytułu opóźnienia jak i odstąpienia.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Wykonawca wyraża zgodę na potrącenie kar umownych z należnego mu wynagrodzenia.</w:t>
      </w:r>
    </w:p>
    <w:p w:rsidR="00880E9B" w:rsidRPr="00880E9B" w:rsidRDefault="00880E9B" w:rsidP="00880E9B">
      <w:pPr>
        <w:numPr>
          <w:ilvl w:val="0"/>
          <w:numId w:val="9"/>
        </w:numPr>
        <w:suppressAutoHyphens w:val="0"/>
        <w:overflowPunct/>
        <w:autoSpaceDE/>
        <w:autoSpaceDN w:val="0"/>
        <w:ind w:left="426" w:hanging="426"/>
        <w:jc w:val="both"/>
        <w:rPr>
          <w:rFonts w:asciiTheme="minorHAnsi" w:hAnsiTheme="minorHAnsi"/>
          <w:lang w:eastAsia="pl-PL"/>
        </w:rPr>
      </w:pPr>
      <w:r w:rsidRPr="00880E9B">
        <w:rPr>
          <w:rFonts w:asciiTheme="minorHAnsi" w:hAnsiTheme="minorHAnsi" w:cs="Arial"/>
          <w:lang w:eastAsia="pl-PL"/>
        </w:rPr>
        <w:t>Jeżeli wysokość szkody przekracza wysokość kar umownych lub jeżeli szkoda powstała z przyczyn, dla których strony nie zastrzegły kar umownych, Zamawiający może dochodzić odszkodowania uzupełniającego na zasadach ogólnych.</w:t>
      </w: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num" w:pos="360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</w:p>
    <w:p w:rsidR="00880E9B" w:rsidRPr="00880E9B" w:rsidRDefault="00880E9B" w:rsidP="00880E9B">
      <w:pPr>
        <w:tabs>
          <w:tab w:val="num" w:pos="360"/>
        </w:tabs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§ </w:t>
      </w:r>
      <w:r w:rsidR="00B2072F">
        <w:rPr>
          <w:rFonts w:asciiTheme="minorHAnsi" w:hAnsiTheme="minorHAnsi"/>
        </w:rPr>
        <w:t>7</w:t>
      </w:r>
      <w:r w:rsidRPr="00880E9B">
        <w:rPr>
          <w:rFonts w:asciiTheme="minorHAnsi" w:hAnsiTheme="minorHAnsi"/>
        </w:rPr>
        <w:t>.</w:t>
      </w:r>
    </w:p>
    <w:p w:rsidR="00880E9B" w:rsidRPr="00880E9B" w:rsidRDefault="00880E9B" w:rsidP="00880E9B">
      <w:pPr>
        <w:pStyle w:val="Nagwek1"/>
        <w:numPr>
          <w:ilvl w:val="0"/>
          <w:numId w:val="0"/>
        </w:numPr>
        <w:tabs>
          <w:tab w:val="num" w:pos="360"/>
        </w:tabs>
        <w:spacing w:line="360" w:lineRule="auto"/>
        <w:jc w:val="center"/>
        <w:rPr>
          <w:rFonts w:asciiTheme="minorHAnsi" w:hAnsiTheme="minorHAnsi"/>
          <w:bCs/>
          <w:sz w:val="20"/>
          <w:u w:val="none"/>
        </w:rPr>
      </w:pPr>
      <w:r w:rsidRPr="00880E9B">
        <w:rPr>
          <w:rFonts w:asciiTheme="minorHAnsi" w:hAnsiTheme="minorHAnsi"/>
          <w:bCs/>
          <w:sz w:val="20"/>
          <w:u w:val="none"/>
        </w:rPr>
        <w:t>WYPOWIEDZENIE UMOWY</w:t>
      </w:r>
    </w:p>
    <w:p w:rsidR="00880E9B" w:rsidRPr="00880E9B" w:rsidRDefault="00880E9B" w:rsidP="00880E9B">
      <w:pPr>
        <w:numPr>
          <w:ilvl w:val="0"/>
          <w:numId w:val="11"/>
        </w:numPr>
        <w:ind w:left="426" w:hanging="42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Każdej ze stron przysługuje możliwość wypowiedzenia umowy z zachowaniem 14-dniowego okresu wypowiedzenia złożonego drugiej stronie na piśmie i liczonego od dnia następnego po otrzymaniu przez drugą stronę tegoż wypowiedzenia.</w:t>
      </w:r>
    </w:p>
    <w:p w:rsidR="00880E9B" w:rsidRPr="00880E9B" w:rsidRDefault="00880E9B" w:rsidP="00880E9B">
      <w:pPr>
        <w:numPr>
          <w:ilvl w:val="0"/>
          <w:numId w:val="11"/>
        </w:numPr>
        <w:ind w:left="426" w:hanging="42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W przypadku rażącego naruszenia warunków umowy umowa może być rozwiązana w trybie natychmiastowym. </w:t>
      </w:r>
    </w:p>
    <w:p w:rsidR="00880E9B" w:rsidRPr="00880E9B" w:rsidRDefault="00880E9B" w:rsidP="00880E9B">
      <w:pPr>
        <w:ind w:left="3540" w:hanging="3540"/>
        <w:jc w:val="center"/>
        <w:rPr>
          <w:rFonts w:asciiTheme="minorHAnsi" w:hAnsiTheme="minorHAnsi"/>
        </w:rPr>
      </w:pPr>
    </w:p>
    <w:p w:rsidR="00880E9B" w:rsidRDefault="00880E9B" w:rsidP="00880E9B">
      <w:pPr>
        <w:ind w:left="3540" w:hanging="3540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 8.</w:t>
      </w:r>
    </w:p>
    <w:p w:rsidR="004968D7" w:rsidRPr="004968D7" w:rsidRDefault="004968D7" w:rsidP="00880E9B">
      <w:pPr>
        <w:ind w:left="3540" w:hanging="3540"/>
        <w:jc w:val="center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>ZMIANA UMOWY</w:t>
      </w:r>
    </w:p>
    <w:p w:rsidR="004968D7" w:rsidRPr="004968D7" w:rsidRDefault="004968D7" w:rsidP="004968D7">
      <w:pPr>
        <w:autoSpaceDN w:val="0"/>
        <w:adjustRightInd w:val="0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 xml:space="preserve">1. </w:t>
      </w:r>
      <w:r w:rsidRPr="004968D7">
        <w:rPr>
          <w:rFonts w:asciiTheme="minorHAnsi" w:hAnsiTheme="minorHAnsi" w:cstheme="minorHAnsi"/>
          <w:lang w:eastAsia="pl-PL"/>
        </w:rPr>
        <w:t>Zamawiający dopuszcza możliwość dokonania istotnych</w:t>
      </w:r>
      <w:r w:rsidRPr="004968D7">
        <w:rPr>
          <w:rStyle w:val="Odwoanieprzypisudolnego"/>
          <w:rFonts w:asciiTheme="minorHAnsi" w:hAnsiTheme="minorHAnsi" w:cstheme="minorHAnsi"/>
          <w:lang w:eastAsia="pl-PL"/>
        </w:rPr>
        <w:footnoteReference w:id="1"/>
      </w:r>
      <w:r w:rsidRPr="004968D7">
        <w:rPr>
          <w:rFonts w:asciiTheme="minorHAnsi" w:hAnsiTheme="minorHAnsi" w:cstheme="minorHAnsi"/>
          <w:lang w:eastAsia="pl-PL"/>
        </w:rPr>
        <w:t xml:space="preserve"> zmian postanowień zawartej umowy w stosunku do treści oferty, na podstawie której dokonano wyboru wykonawcy:</w:t>
      </w:r>
    </w:p>
    <w:p w:rsidR="004968D7" w:rsidRPr="004968D7" w:rsidRDefault="004968D7" w:rsidP="00B770AF">
      <w:pPr>
        <w:autoSpaceDN w:val="0"/>
        <w:adjustRightInd w:val="0"/>
        <w:ind w:left="567" w:hanging="283"/>
        <w:jc w:val="both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>1)</w:t>
      </w:r>
      <w:r>
        <w:rPr>
          <w:rFonts w:asciiTheme="minorHAnsi" w:hAnsiTheme="minorHAnsi" w:cstheme="minorHAnsi"/>
        </w:rPr>
        <w:t xml:space="preserve"> </w:t>
      </w:r>
      <w:r w:rsidRPr="004968D7">
        <w:rPr>
          <w:rFonts w:asciiTheme="minorHAnsi" w:hAnsiTheme="minorHAnsi" w:cstheme="minorHAnsi"/>
        </w:rPr>
        <w:t>w przypadku, gdy zmiany dotyczą realizacji dodatkowych usług od dotychczasowego wykonawcy, nieobjętych zamówieniem podstawowym, o ile stały się niezbędne i zostały spełnione łącznie następujące warunki:</w:t>
      </w:r>
    </w:p>
    <w:p w:rsidR="004968D7" w:rsidRPr="004968D7" w:rsidRDefault="004968D7" w:rsidP="00B770AF">
      <w:pPr>
        <w:pStyle w:val="Akapitzlist"/>
        <w:numPr>
          <w:ilvl w:val="0"/>
          <w:numId w:val="18"/>
        </w:numPr>
        <w:autoSpaceDN w:val="0"/>
        <w:adjustRightInd w:val="0"/>
        <w:ind w:left="709" w:hanging="283"/>
        <w:jc w:val="both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 xml:space="preserve">zmiana wykonawcy nie może zostać dokonana z powodów ekonomicznych lub technicznych, w szczególności dotyczących zamienności lub </w:t>
      </w:r>
      <w:proofErr w:type="spellStart"/>
      <w:r w:rsidRPr="004968D7">
        <w:rPr>
          <w:rFonts w:asciiTheme="minorHAnsi" w:hAnsiTheme="minorHAnsi" w:cstheme="minorHAnsi"/>
        </w:rPr>
        <w:t>interoperacyjności</w:t>
      </w:r>
      <w:proofErr w:type="spellEnd"/>
      <w:r w:rsidRPr="004968D7">
        <w:rPr>
          <w:rFonts w:asciiTheme="minorHAnsi" w:hAnsiTheme="minorHAnsi" w:cstheme="minorHAnsi"/>
        </w:rPr>
        <w:t xml:space="preserve"> usług zamówionych w ramach zamówienia podstawowego,</w:t>
      </w:r>
    </w:p>
    <w:p w:rsidR="004968D7" w:rsidRPr="004968D7" w:rsidRDefault="004968D7" w:rsidP="00B770AF">
      <w:pPr>
        <w:pStyle w:val="Akapitzlist"/>
        <w:numPr>
          <w:ilvl w:val="0"/>
          <w:numId w:val="18"/>
        </w:numPr>
        <w:autoSpaceDN w:val="0"/>
        <w:adjustRightInd w:val="0"/>
        <w:ind w:left="709" w:hanging="283"/>
        <w:jc w:val="both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>zmiana wykonawcy spowodowałaby istotną niedogodność lub znaczne zwiększenie kosztów dla zamawiającego,</w:t>
      </w:r>
    </w:p>
    <w:p w:rsidR="004968D7" w:rsidRPr="004968D7" w:rsidRDefault="004968D7" w:rsidP="00B770AF">
      <w:pPr>
        <w:pStyle w:val="Akapitzlist"/>
        <w:numPr>
          <w:ilvl w:val="0"/>
          <w:numId w:val="18"/>
        </w:numPr>
        <w:autoSpaceDN w:val="0"/>
        <w:adjustRightInd w:val="0"/>
        <w:ind w:left="709" w:hanging="283"/>
        <w:jc w:val="both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>wartość każdej kolejnej zmiany nie przekracza 50% wartości zamówienia określonej pierwotnie w umowie,</w:t>
      </w:r>
    </w:p>
    <w:p w:rsidR="004968D7" w:rsidRPr="004968D7" w:rsidRDefault="004968D7" w:rsidP="00B770AF">
      <w:pPr>
        <w:autoSpaceDN w:val="0"/>
        <w:adjustRightInd w:val="0"/>
        <w:ind w:firstLine="284"/>
        <w:jc w:val="both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) </w:t>
      </w:r>
      <w:r w:rsidRPr="004968D7">
        <w:rPr>
          <w:rFonts w:asciiTheme="minorHAnsi" w:hAnsiTheme="minorHAnsi" w:cstheme="minorHAnsi"/>
        </w:rPr>
        <w:t>zmiana nie prowadzi do zmiany charakteru umowy i zostały spełnione łącznie następujące warunki:</w:t>
      </w:r>
    </w:p>
    <w:p w:rsidR="004968D7" w:rsidRPr="00B770AF" w:rsidRDefault="004968D7" w:rsidP="00B770AF">
      <w:pPr>
        <w:pStyle w:val="Akapitzlist"/>
        <w:numPr>
          <w:ilvl w:val="0"/>
          <w:numId w:val="20"/>
        </w:numPr>
        <w:autoSpaceDN w:val="0"/>
        <w:adjustRightInd w:val="0"/>
        <w:jc w:val="both"/>
        <w:rPr>
          <w:rFonts w:asciiTheme="minorHAnsi" w:hAnsiTheme="minorHAnsi" w:cstheme="minorHAnsi"/>
        </w:rPr>
      </w:pPr>
      <w:r w:rsidRPr="00B770AF">
        <w:rPr>
          <w:rFonts w:asciiTheme="minorHAnsi" w:hAnsiTheme="minorHAnsi" w:cstheme="minorHAnsi"/>
        </w:rPr>
        <w:t>konieczność zmiany umowy spowodowana jest okolicznościami, których zamawiający, działając z należytą starannością, nie mógł przewidzieć,</w:t>
      </w:r>
    </w:p>
    <w:p w:rsidR="004968D7" w:rsidRPr="00B770AF" w:rsidRDefault="004968D7" w:rsidP="00B770AF">
      <w:pPr>
        <w:pStyle w:val="Akapitzlist"/>
        <w:numPr>
          <w:ilvl w:val="0"/>
          <w:numId w:val="20"/>
        </w:numPr>
        <w:autoSpaceDN w:val="0"/>
        <w:adjustRightInd w:val="0"/>
        <w:jc w:val="both"/>
        <w:rPr>
          <w:rFonts w:asciiTheme="minorHAnsi" w:hAnsiTheme="minorHAnsi" w:cstheme="minorHAnsi"/>
        </w:rPr>
      </w:pPr>
      <w:r w:rsidRPr="00B770AF">
        <w:rPr>
          <w:rFonts w:asciiTheme="minorHAnsi" w:hAnsiTheme="minorHAnsi" w:cstheme="minorHAnsi"/>
        </w:rPr>
        <w:lastRenderedPageBreak/>
        <w:t>wartość zmiany nie przekracza 50% wartości zamówienia określonej pierwotnie w umowie,</w:t>
      </w:r>
    </w:p>
    <w:p w:rsidR="004968D7" w:rsidRPr="004968D7" w:rsidRDefault="004968D7" w:rsidP="00B770AF">
      <w:pPr>
        <w:autoSpaceDN w:val="0"/>
        <w:adjustRightInd w:val="0"/>
        <w:ind w:left="284" w:hanging="284"/>
        <w:jc w:val="both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>3) wykonawcę, któremu zamawiający udzielił zamówienia, ma zastąpić nowy wykonawca:</w:t>
      </w:r>
    </w:p>
    <w:p w:rsidR="004968D7" w:rsidRPr="00B770AF" w:rsidRDefault="004968D7" w:rsidP="00B770AF">
      <w:pPr>
        <w:pStyle w:val="Akapitzlist"/>
        <w:numPr>
          <w:ilvl w:val="0"/>
          <w:numId w:val="22"/>
        </w:numPr>
        <w:autoSpaceDN w:val="0"/>
        <w:adjustRightInd w:val="0"/>
        <w:jc w:val="both"/>
        <w:rPr>
          <w:rFonts w:asciiTheme="minorHAnsi" w:hAnsiTheme="minorHAnsi" w:cstheme="minorHAnsi"/>
        </w:rPr>
      </w:pPr>
      <w:r w:rsidRPr="00B770AF">
        <w:rPr>
          <w:rFonts w:asciiTheme="minorHAnsi" w:hAnsiTheme="minorHAnsi" w:cstheme="minorHAnsi"/>
        </w:rPr>
        <w:t>w wyniku połączenia, podziału, przekształcenia, upadłości, restrukturyzacji lub nabycia dotychczasowego wykonawcy lub jego przedsiębiorstwa, o ile nowy wykonawca spełnia warunki udziału w postępowaniu, nie zachodzą wobec niego podstawy wykluczenia oraz nie pociąga to za sobą innych istotnych zmian umowy,</w:t>
      </w:r>
    </w:p>
    <w:p w:rsidR="004968D7" w:rsidRPr="00B770AF" w:rsidRDefault="004968D7" w:rsidP="00B770AF">
      <w:pPr>
        <w:pStyle w:val="Akapitzlist"/>
        <w:numPr>
          <w:ilvl w:val="0"/>
          <w:numId w:val="22"/>
        </w:numPr>
        <w:autoSpaceDN w:val="0"/>
        <w:adjustRightInd w:val="0"/>
        <w:jc w:val="both"/>
        <w:rPr>
          <w:rFonts w:asciiTheme="minorHAnsi" w:hAnsiTheme="minorHAnsi" w:cstheme="minorHAnsi"/>
        </w:rPr>
      </w:pPr>
      <w:r w:rsidRPr="00B770AF">
        <w:rPr>
          <w:rFonts w:asciiTheme="minorHAnsi" w:hAnsiTheme="minorHAnsi" w:cstheme="minorHAnsi"/>
        </w:rPr>
        <w:t>w wyniku przejęcia przez zamawiającego zobowiązań wykonawcy względem jego podwykonawców; w przypadku zmiany podwykonawcy, zamawiający może zawrzeć umowę z nowym podwykonawcą bez zmiany warunków realizacji zamówienia z uwzględnieniem dokonanych płatności z tytułu dotychczas zrealizowanych prac,</w:t>
      </w:r>
    </w:p>
    <w:p w:rsidR="004968D7" w:rsidRPr="004968D7" w:rsidRDefault="004968D7" w:rsidP="00B770AF">
      <w:pPr>
        <w:ind w:left="284" w:hanging="284"/>
        <w:jc w:val="both"/>
        <w:rPr>
          <w:rFonts w:asciiTheme="minorHAnsi" w:hAnsiTheme="minorHAnsi" w:cstheme="minorHAnsi"/>
        </w:rPr>
      </w:pPr>
      <w:r w:rsidRPr="004968D7">
        <w:rPr>
          <w:rFonts w:asciiTheme="minorHAnsi" w:hAnsiTheme="minorHAnsi" w:cstheme="minorHAnsi"/>
        </w:rPr>
        <w:t xml:space="preserve">4) zmiana nie prowadzi do zmiany charakteru umowy a łączna wartość zmian jest mniejsza niż kwoty określone w przepisach wydanych na podstawie art. 11 ust. 8 </w:t>
      </w:r>
      <w:proofErr w:type="spellStart"/>
      <w:r w:rsidRPr="004968D7">
        <w:rPr>
          <w:rFonts w:asciiTheme="minorHAnsi" w:hAnsiTheme="minorHAnsi" w:cstheme="minorHAnsi"/>
        </w:rPr>
        <w:t>Pzp</w:t>
      </w:r>
      <w:proofErr w:type="spellEnd"/>
      <w:r w:rsidRPr="004968D7">
        <w:rPr>
          <w:rFonts w:asciiTheme="minorHAnsi" w:hAnsiTheme="minorHAnsi" w:cstheme="minorHAnsi"/>
        </w:rPr>
        <w:t>, od których jest uzależniony obowiązek przekazywania ogłoszeń Urzędowi Publikacji Unii Europejskiej30 i jednocześnie jest mniejsza od 10% wartości zamówienia określonej pierwotnie w umowie w przypadku zamówień na usługi lub dostawy albo, w przypadku zamówień na roboty budowlane, jest mniejsza od 15% wartości zamówienia określonej pierwotnie w umowie.</w:t>
      </w:r>
    </w:p>
    <w:p w:rsidR="004968D7" w:rsidRPr="004968D7" w:rsidRDefault="004968D7" w:rsidP="004968D7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2. </w:t>
      </w:r>
      <w:r w:rsidR="00B770AF">
        <w:rPr>
          <w:rFonts w:asciiTheme="minorHAnsi" w:hAnsiTheme="minorHAnsi" w:cstheme="minorHAnsi"/>
        </w:rPr>
        <w:t xml:space="preserve">   </w:t>
      </w:r>
      <w:r w:rsidRPr="004968D7">
        <w:rPr>
          <w:rFonts w:asciiTheme="minorHAnsi" w:hAnsiTheme="minorHAnsi" w:cstheme="minorHAnsi"/>
        </w:rPr>
        <w:t>Wszelkie zmiany niniejszej umowy wymagają zachowania formy pisemnej, pod rygorem nieważności.</w:t>
      </w:r>
    </w:p>
    <w:p w:rsidR="004968D7" w:rsidRPr="00880E9B" w:rsidRDefault="004968D7" w:rsidP="00880E9B">
      <w:pPr>
        <w:ind w:left="3540" w:hanging="3540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§</w:t>
      </w:r>
      <w:r>
        <w:rPr>
          <w:rFonts w:asciiTheme="minorHAnsi" w:hAnsiTheme="minorHAnsi"/>
        </w:rPr>
        <w:t xml:space="preserve"> 9.</w:t>
      </w:r>
    </w:p>
    <w:p w:rsidR="00880E9B" w:rsidRPr="00880E9B" w:rsidRDefault="00880E9B" w:rsidP="00880E9B">
      <w:pPr>
        <w:spacing w:line="360" w:lineRule="auto"/>
        <w:ind w:right="17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>POSTANOWIENIA KOŃCOWE</w:t>
      </w:r>
    </w:p>
    <w:p w:rsidR="00880E9B" w:rsidRPr="00880E9B" w:rsidRDefault="00880E9B" w:rsidP="00880E9B">
      <w:pPr>
        <w:numPr>
          <w:ilvl w:val="0"/>
          <w:numId w:val="12"/>
        </w:numPr>
        <w:suppressAutoHyphens w:val="0"/>
        <w:overflowPunct/>
        <w:autoSpaceDE/>
        <w:autoSpaceDN w:val="0"/>
        <w:ind w:left="357" w:right="1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W sprawach nieuregulowanych Umową zastosowanie mają przepisy Kodeksu Cywilnego.</w:t>
      </w:r>
    </w:p>
    <w:p w:rsidR="00880E9B" w:rsidRDefault="00880E9B" w:rsidP="00880E9B">
      <w:pPr>
        <w:numPr>
          <w:ilvl w:val="0"/>
          <w:numId w:val="12"/>
        </w:numPr>
        <w:suppressAutoHyphens w:val="0"/>
        <w:overflowPunct/>
        <w:autoSpaceDE/>
        <w:autoSpaceDN w:val="0"/>
        <w:ind w:left="357" w:right="17" w:hanging="357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>Wszelkie spory powstałe na tle niniejszej Umowy lub w związku z nią, jeśli nie zostaną załatwione polubownie, będą rozstrzygane przez sąd właściwy dla Zamawiającego.</w:t>
      </w:r>
    </w:p>
    <w:p w:rsidR="00880E9B" w:rsidRPr="00880E9B" w:rsidRDefault="00880E9B" w:rsidP="00880E9B">
      <w:pPr>
        <w:numPr>
          <w:ilvl w:val="0"/>
          <w:numId w:val="12"/>
        </w:numPr>
        <w:suppressAutoHyphens w:val="0"/>
        <w:overflowPunct/>
        <w:autoSpaceDE/>
        <w:autoSpaceDN w:val="0"/>
        <w:ind w:right="6"/>
        <w:jc w:val="both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Wykonawca ma świadomość, iż umowa i dane go identyfikujące podlegają udostępnieniu na podstawie informacji o dostępie do informacji publicznej i stanowią informację publiczną w rozumieniu ustawy </w:t>
      </w:r>
      <w:r w:rsidRPr="00880E9B">
        <w:rPr>
          <w:rFonts w:asciiTheme="minorHAnsi" w:hAnsiTheme="minorHAnsi"/>
        </w:rPr>
        <w:br/>
        <w:t>z dnia 6 września 2001 r. o dostępie do informacji publicznej (</w:t>
      </w:r>
      <w:proofErr w:type="spellStart"/>
      <w:r w:rsidRPr="00880E9B">
        <w:rPr>
          <w:rFonts w:asciiTheme="minorHAnsi" w:hAnsiTheme="minorHAnsi"/>
        </w:rPr>
        <w:t>t.j</w:t>
      </w:r>
      <w:proofErr w:type="spellEnd"/>
      <w:r w:rsidRPr="00880E9B">
        <w:rPr>
          <w:rFonts w:asciiTheme="minorHAnsi" w:hAnsiTheme="minorHAnsi"/>
        </w:rPr>
        <w:t>. Dz. z 2019, poz. 1429 ze zm.).</w:t>
      </w:r>
    </w:p>
    <w:p w:rsidR="00880E9B" w:rsidRPr="00880E9B" w:rsidRDefault="00880E9B" w:rsidP="00880E9B">
      <w:pPr>
        <w:ind w:right="17"/>
        <w:jc w:val="both"/>
        <w:rPr>
          <w:rFonts w:asciiTheme="minorHAnsi" w:hAnsiTheme="minorHAnsi"/>
          <w:highlight w:val="lightGray"/>
        </w:rPr>
      </w:pPr>
    </w:p>
    <w:p w:rsidR="00880E9B" w:rsidRPr="00880E9B" w:rsidRDefault="00880E9B" w:rsidP="00880E9B">
      <w:pPr>
        <w:spacing w:line="360" w:lineRule="auto"/>
        <w:ind w:right="17"/>
        <w:jc w:val="center"/>
        <w:rPr>
          <w:rFonts w:asciiTheme="minorHAnsi" w:hAnsiTheme="minorHAnsi"/>
        </w:rPr>
      </w:pPr>
      <w:r w:rsidRPr="00880E9B">
        <w:rPr>
          <w:rFonts w:asciiTheme="minorHAnsi" w:hAnsiTheme="minorHAnsi"/>
        </w:rPr>
        <w:t xml:space="preserve">§ </w:t>
      </w:r>
      <w:r w:rsidR="004968D7">
        <w:rPr>
          <w:rFonts w:asciiTheme="minorHAnsi" w:hAnsiTheme="minorHAnsi"/>
        </w:rPr>
        <w:t>10</w:t>
      </w:r>
      <w:r w:rsidRPr="00880E9B">
        <w:rPr>
          <w:rFonts w:asciiTheme="minorHAnsi" w:hAnsiTheme="minorHAnsi"/>
        </w:rPr>
        <w:t>.</w:t>
      </w:r>
    </w:p>
    <w:p w:rsidR="00880E9B" w:rsidRPr="00880E9B" w:rsidRDefault="00880E9B" w:rsidP="00880E9B">
      <w:pPr>
        <w:pStyle w:val="Tekstpodstawowy"/>
        <w:ind w:right="17"/>
        <w:jc w:val="both"/>
        <w:rPr>
          <w:rFonts w:asciiTheme="minorHAnsi" w:hAnsiTheme="minorHAnsi"/>
          <w:bCs/>
          <w:sz w:val="20"/>
        </w:rPr>
      </w:pPr>
      <w:r w:rsidRPr="00880E9B">
        <w:rPr>
          <w:rFonts w:asciiTheme="minorHAnsi" w:hAnsiTheme="minorHAnsi"/>
          <w:bCs/>
          <w:sz w:val="20"/>
        </w:rPr>
        <w:t>Umo</w:t>
      </w:r>
      <w:r w:rsidR="00181EEE">
        <w:rPr>
          <w:rFonts w:asciiTheme="minorHAnsi" w:hAnsiTheme="minorHAnsi"/>
          <w:bCs/>
          <w:sz w:val="20"/>
        </w:rPr>
        <w:t xml:space="preserve">wa została sporządzona w dwóch </w:t>
      </w:r>
      <w:r w:rsidRPr="00880E9B">
        <w:rPr>
          <w:rFonts w:asciiTheme="minorHAnsi" w:hAnsiTheme="minorHAnsi"/>
          <w:bCs/>
          <w:sz w:val="20"/>
        </w:rPr>
        <w:t>jednobrzmiących egzemplarzach, jeden dla Zamawiającego i jeden dla Wykonawcy.</w:t>
      </w:r>
    </w:p>
    <w:p w:rsidR="00880E9B" w:rsidRPr="00880E9B" w:rsidRDefault="00880E9B" w:rsidP="00880E9B">
      <w:pPr>
        <w:autoSpaceDN w:val="0"/>
        <w:adjustRightInd w:val="0"/>
        <w:rPr>
          <w:rFonts w:asciiTheme="minorHAnsi" w:hAnsiTheme="minorHAnsi"/>
        </w:rPr>
      </w:pPr>
    </w:p>
    <w:p w:rsidR="00880E9B" w:rsidRPr="00880E9B" w:rsidRDefault="00880E9B" w:rsidP="00880E9B">
      <w:pPr>
        <w:autoSpaceDN w:val="0"/>
        <w:adjustRightInd w:val="0"/>
        <w:rPr>
          <w:rFonts w:asciiTheme="minorHAnsi" w:hAnsiTheme="minorHAnsi"/>
        </w:rPr>
      </w:pPr>
    </w:p>
    <w:p w:rsidR="0048488C" w:rsidRPr="00880E9B" w:rsidRDefault="0048488C">
      <w:pPr>
        <w:rPr>
          <w:rFonts w:asciiTheme="minorHAnsi" w:hAnsiTheme="minorHAnsi"/>
        </w:rPr>
      </w:pPr>
    </w:p>
    <w:p w:rsidR="00880E9B" w:rsidRPr="00880E9B" w:rsidRDefault="00880E9B">
      <w:pPr>
        <w:rPr>
          <w:rFonts w:asciiTheme="minorHAnsi" w:hAnsiTheme="minorHAnsi"/>
        </w:rPr>
      </w:pPr>
    </w:p>
    <w:p w:rsidR="00880E9B" w:rsidRPr="00880E9B" w:rsidRDefault="00880E9B">
      <w:pPr>
        <w:rPr>
          <w:rFonts w:asciiTheme="minorHAnsi" w:hAnsiTheme="minorHAnsi"/>
          <w:b/>
          <w:sz w:val="24"/>
          <w:szCs w:val="24"/>
        </w:rPr>
      </w:pPr>
      <w:r w:rsidRPr="00880E9B">
        <w:rPr>
          <w:rFonts w:asciiTheme="minorHAnsi" w:hAnsiTheme="minorHAnsi"/>
          <w:b/>
          <w:sz w:val="24"/>
          <w:szCs w:val="24"/>
        </w:rPr>
        <w:t xml:space="preserve">        ZA  WYKONAWCĘ </w:t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</w:r>
      <w:r w:rsidRPr="00880E9B">
        <w:rPr>
          <w:rFonts w:asciiTheme="minorHAnsi" w:hAnsiTheme="minorHAnsi"/>
          <w:b/>
          <w:sz w:val="24"/>
          <w:szCs w:val="24"/>
        </w:rPr>
        <w:tab/>
        <w:t xml:space="preserve">        ZA  ZAMAWIAJĄCEGO</w:t>
      </w:r>
    </w:p>
    <w:sectPr w:rsidR="00880E9B" w:rsidRPr="00880E9B" w:rsidSect="00B770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572" w:rsidRDefault="00551572" w:rsidP="00E50E8E">
      <w:r>
        <w:separator/>
      </w:r>
    </w:p>
  </w:endnote>
  <w:endnote w:type="continuationSeparator" w:id="0">
    <w:p w:rsidR="00551572" w:rsidRDefault="00551572" w:rsidP="00E50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E0" w:rsidRDefault="009F49E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36157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D96D5E" w:rsidRDefault="00D96D5E">
            <w:pPr>
              <w:pStyle w:val="Stopka"/>
              <w:jc w:val="right"/>
            </w:pPr>
            <w:r>
              <w:t xml:space="preserve">Strona </w:t>
            </w:r>
            <w:r w:rsidR="004271A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4271A3">
              <w:rPr>
                <w:b/>
                <w:sz w:val="24"/>
                <w:szCs w:val="24"/>
              </w:rPr>
              <w:fldChar w:fldCharType="separate"/>
            </w:r>
            <w:r w:rsidR="00EC27D9">
              <w:rPr>
                <w:b/>
                <w:noProof/>
              </w:rPr>
              <w:t>1</w:t>
            </w:r>
            <w:r w:rsidR="004271A3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271A3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4271A3">
              <w:rPr>
                <w:b/>
                <w:sz w:val="24"/>
                <w:szCs w:val="24"/>
              </w:rPr>
              <w:fldChar w:fldCharType="separate"/>
            </w:r>
            <w:r w:rsidR="00EC27D9">
              <w:rPr>
                <w:b/>
                <w:noProof/>
              </w:rPr>
              <w:t>5</w:t>
            </w:r>
            <w:r w:rsidR="004271A3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D96D5E" w:rsidRDefault="00D96D5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E0" w:rsidRDefault="009F49E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572" w:rsidRDefault="00551572" w:rsidP="00E50E8E">
      <w:r>
        <w:separator/>
      </w:r>
    </w:p>
  </w:footnote>
  <w:footnote w:type="continuationSeparator" w:id="0">
    <w:p w:rsidR="00551572" w:rsidRDefault="00551572" w:rsidP="00E50E8E">
      <w:r>
        <w:continuationSeparator/>
      </w:r>
    </w:p>
  </w:footnote>
  <w:footnote w:id="1">
    <w:p w:rsidR="004968D7" w:rsidRPr="004968D7" w:rsidRDefault="004968D7" w:rsidP="004968D7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4968D7">
        <w:rPr>
          <w:rFonts w:asciiTheme="minorHAnsi" w:hAnsiTheme="minorHAnsi" w:cstheme="minorHAnsi"/>
          <w:sz w:val="18"/>
          <w:szCs w:val="18"/>
        </w:rPr>
        <w:t>Zmianę uznaje się za istotną jeżeli zmienia ogólny charakter umowy, w stosunku do charakteru umowy w pierwotnym brzmieniu albo nie zmienia ogólnego charakteru umowy i zachodzi co najmniej jedna z następujących okoliczności: zmiana wprowadza warunki, które, gdyby były postawione w postępowaniu o udzielenie zamówienia, to w tym postępowaniu wzięliby lub mogliby wziąć udział inni wykonawcy lub przyjęto by oferty innej treści, zmiana narusza równowagę ekonomiczną umowy na korzyść wykonawcy w sposób nieprzewidziany pierwotnie w umowie, zmiana znacznie rozszerza lub zmniejsza zakres świadczeń i zobowiązań wynikający z umowy lub polega na zastąpieniu wykonawcy, któremu zamawiający udzielił zamówienia, nowym wykonawcą, w przypadkach innych niż wymienione w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>
        <w:rPr>
          <w:rFonts w:asciiTheme="minorHAnsi" w:hAnsiTheme="minorHAnsi" w:cstheme="minorHAnsi"/>
          <w:sz w:val="18"/>
          <w:szCs w:val="18"/>
        </w:rPr>
        <w:t>pkt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3)</w:t>
      </w:r>
      <w:r w:rsidRPr="004968D7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E0" w:rsidRDefault="009F49E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E8E" w:rsidRDefault="009F49E0">
    <w:pPr>
      <w:pStyle w:val="Nagwek"/>
    </w:pPr>
    <w:r>
      <w:rPr>
        <w:noProof/>
        <w:lang w:eastAsia="pl-PL"/>
      </w:rPr>
      <w:drawing>
        <wp:inline distT="0" distB="0" distL="0" distR="0">
          <wp:extent cx="5760720" cy="681332"/>
          <wp:effectExtent l="19050" t="0" r="0" b="0"/>
          <wp:docPr id="3" name="Obraz 3" descr="Planeta Urwis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laneta Urwisó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3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49E0" w:rsidRDefault="009F49E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02C8492"/>
    <w:name w:val="Outlin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E269C9"/>
    <w:multiLevelType w:val="hybridMultilevel"/>
    <w:tmpl w:val="376EC2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1352B"/>
    <w:multiLevelType w:val="hybridMultilevel"/>
    <w:tmpl w:val="E48080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936D28"/>
    <w:multiLevelType w:val="hybridMultilevel"/>
    <w:tmpl w:val="CAA6F4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0823"/>
    <w:multiLevelType w:val="hybridMultilevel"/>
    <w:tmpl w:val="AD0E8392"/>
    <w:lvl w:ilvl="0" w:tplc="9CE68A86">
      <w:start w:val="1"/>
      <w:numFmt w:val="decimal"/>
      <w:lvlText w:val="%1)"/>
      <w:lvlJc w:val="left"/>
      <w:pPr>
        <w:ind w:left="831" w:hanging="405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4E28A8"/>
    <w:multiLevelType w:val="hybridMultilevel"/>
    <w:tmpl w:val="9F420F8A"/>
    <w:lvl w:ilvl="0" w:tplc="361E667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772A71"/>
    <w:multiLevelType w:val="hybridMultilevel"/>
    <w:tmpl w:val="E14CD3D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74217"/>
    <w:multiLevelType w:val="hybridMultilevel"/>
    <w:tmpl w:val="2C7ACD90"/>
    <w:lvl w:ilvl="0" w:tplc="0415000F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D98854E">
      <w:start w:val="1"/>
      <w:numFmt w:val="lowerLetter"/>
      <w:pStyle w:val="Nagwek2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EF7276"/>
    <w:multiLevelType w:val="singleLevel"/>
    <w:tmpl w:val="B37C1B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">
    <w:nsid w:val="3E1F60F5"/>
    <w:multiLevelType w:val="singleLevel"/>
    <w:tmpl w:val="574425D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10">
    <w:nsid w:val="4DCA7B34"/>
    <w:multiLevelType w:val="hybridMultilevel"/>
    <w:tmpl w:val="7548CA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30A6254"/>
    <w:multiLevelType w:val="hybridMultilevel"/>
    <w:tmpl w:val="FCC6D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367C0E"/>
    <w:multiLevelType w:val="hybridMultilevel"/>
    <w:tmpl w:val="E49261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DCC34C1"/>
    <w:multiLevelType w:val="hybridMultilevel"/>
    <w:tmpl w:val="20EEC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8A653F"/>
    <w:multiLevelType w:val="hybridMultilevel"/>
    <w:tmpl w:val="022C952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F375B9D"/>
    <w:multiLevelType w:val="hybridMultilevel"/>
    <w:tmpl w:val="CFA46694"/>
    <w:lvl w:ilvl="0" w:tplc="7C2296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21A18E9"/>
    <w:multiLevelType w:val="hybridMultilevel"/>
    <w:tmpl w:val="C3C84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4F4B4B"/>
    <w:multiLevelType w:val="hybridMultilevel"/>
    <w:tmpl w:val="45EE4934"/>
    <w:lvl w:ilvl="0" w:tplc="A9DCCC8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755B90"/>
    <w:multiLevelType w:val="hybridMultilevel"/>
    <w:tmpl w:val="FB44F21C"/>
    <w:lvl w:ilvl="0" w:tplc="3536E93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7D416908"/>
    <w:multiLevelType w:val="hybridMultilevel"/>
    <w:tmpl w:val="67FE0C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E03D98"/>
    <w:multiLevelType w:val="hybridMultilevel"/>
    <w:tmpl w:val="27763932"/>
    <w:lvl w:ilvl="0" w:tplc="C4B634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</w:num>
  <w:num w:numId="13">
    <w:abstractNumId w:val="15"/>
  </w:num>
  <w:num w:numId="14">
    <w:abstractNumId w:val="6"/>
  </w:num>
  <w:num w:numId="15">
    <w:abstractNumId w:val="2"/>
  </w:num>
  <w:num w:numId="16">
    <w:abstractNumId w:val="18"/>
  </w:num>
  <w:num w:numId="17">
    <w:abstractNumId w:val="12"/>
  </w:num>
  <w:num w:numId="18">
    <w:abstractNumId w:val="14"/>
  </w:num>
  <w:num w:numId="19">
    <w:abstractNumId w:val="5"/>
  </w:num>
  <w:num w:numId="20">
    <w:abstractNumId w:val="1"/>
  </w:num>
  <w:num w:numId="21">
    <w:abstractNumId w:val="17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880E9B"/>
    <w:rsid w:val="000357FA"/>
    <w:rsid w:val="0004574B"/>
    <w:rsid w:val="00057867"/>
    <w:rsid w:val="00086AA5"/>
    <w:rsid w:val="00097737"/>
    <w:rsid w:val="001369F7"/>
    <w:rsid w:val="00181EEE"/>
    <w:rsid w:val="00202BAD"/>
    <w:rsid w:val="00270C55"/>
    <w:rsid w:val="00277253"/>
    <w:rsid w:val="002E4A76"/>
    <w:rsid w:val="0037072A"/>
    <w:rsid w:val="00381F6C"/>
    <w:rsid w:val="003E248B"/>
    <w:rsid w:val="003E792E"/>
    <w:rsid w:val="003F1372"/>
    <w:rsid w:val="004271A3"/>
    <w:rsid w:val="00471A22"/>
    <w:rsid w:val="0048488C"/>
    <w:rsid w:val="00495963"/>
    <w:rsid w:val="004968D7"/>
    <w:rsid w:val="004E10AE"/>
    <w:rsid w:val="00551572"/>
    <w:rsid w:val="00574248"/>
    <w:rsid w:val="005841BF"/>
    <w:rsid w:val="005B229E"/>
    <w:rsid w:val="005F40C0"/>
    <w:rsid w:val="006665F5"/>
    <w:rsid w:val="00721A11"/>
    <w:rsid w:val="00727AE5"/>
    <w:rsid w:val="00773C37"/>
    <w:rsid w:val="007A1EA4"/>
    <w:rsid w:val="007A6249"/>
    <w:rsid w:val="008006EB"/>
    <w:rsid w:val="00803B2C"/>
    <w:rsid w:val="008269FD"/>
    <w:rsid w:val="008755A5"/>
    <w:rsid w:val="00880E9B"/>
    <w:rsid w:val="00897C6B"/>
    <w:rsid w:val="009131E8"/>
    <w:rsid w:val="009613F6"/>
    <w:rsid w:val="009D5513"/>
    <w:rsid w:val="009E2315"/>
    <w:rsid w:val="009F49E0"/>
    <w:rsid w:val="00A11AB6"/>
    <w:rsid w:val="00A12E51"/>
    <w:rsid w:val="00A146B7"/>
    <w:rsid w:val="00A70A0D"/>
    <w:rsid w:val="00AA7EE9"/>
    <w:rsid w:val="00AF1F79"/>
    <w:rsid w:val="00AF6EA8"/>
    <w:rsid w:val="00B15274"/>
    <w:rsid w:val="00B15CD5"/>
    <w:rsid w:val="00B2072F"/>
    <w:rsid w:val="00B45E06"/>
    <w:rsid w:val="00B76C75"/>
    <w:rsid w:val="00B770AF"/>
    <w:rsid w:val="00B80FC6"/>
    <w:rsid w:val="00BB36E3"/>
    <w:rsid w:val="00BC4BA5"/>
    <w:rsid w:val="00BE5452"/>
    <w:rsid w:val="00BF1F08"/>
    <w:rsid w:val="00C51F76"/>
    <w:rsid w:val="00C521F5"/>
    <w:rsid w:val="00C6761F"/>
    <w:rsid w:val="00CC1077"/>
    <w:rsid w:val="00CD3F04"/>
    <w:rsid w:val="00CF6D9A"/>
    <w:rsid w:val="00D02718"/>
    <w:rsid w:val="00D7459E"/>
    <w:rsid w:val="00D96D5E"/>
    <w:rsid w:val="00DA209D"/>
    <w:rsid w:val="00DA5947"/>
    <w:rsid w:val="00DB4230"/>
    <w:rsid w:val="00DE7868"/>
    <w:rsid w:val="00E21AB6"/>
    <w:rsid w:val="00E32F81"/>
    <w:rsid w:val="00E455F3"/>
    <w:rsid w:val="00E50E8E"/>
    <w:rsid w:val="00E90F44"/>
    <w:rsid w:val="00E96BDB"/>
    <w:rsid w:val="00EC27D9"/>
    <w:rsid w:val="00ED3825"/>
    <w:rsid w:val="00F11DA6"/>
    <w:rsid w:val="00F4618F"/>
    <w:rsid w:val="00FB2B29"/>
    <w:rsid w:val="00FD3883"/>
    <w:rsid w:val="00FD4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80E9B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80E9B"/>
    <w:pPr>
      <w:keepNext/>
      <w:numPr>
        <w:numId w:val="2"/>
      </w:numPr>
      <w:ind w:left="783"/>
      <w:outlineLvl w:val="0"/>
    </w:pPr>
    <w:rPr>
      <w:sz w:val="28"/>
      <w:u w:val="single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semiHidden/>
    <w:unhideWhenUsed/>
    <w:qFormat/>
    <w:rsid w:val="00880E9B"/>
    <w:pPr>
      <w:keepNext/>
      <w:numPr>
        <w:ilvl w:val="1"/>
        <w:numId w:val="2"/>
      </w:numPr>
      <w:outlineLvl w:val="1"/>
    </w:pPr>
    <w:rPr>
      <w:sz w:val="32"/>
    </w:rPr>
  </w:style>
  <w:style w:type="paragraph" w:styleId="Nagwek3">
    <w:name w:val="heading 3"/>
    <w:aliases w:val="H3-Heading 3,3,l3.3,h3,l3,list 3,Naglówek 3,Topic Sub Heading,H3,L3,Heading 3."/>
    <w:basedOn w:val="Normalny"/>
    <w:next w:val="Normalny"/>
    <w:link w:val="Nagwek3Znak"/>
    <w:unhideWhenUsed/>
    <w:qFormat/>
    <w:rsid w:val="00880E9B"/>
    <w:pPr>
      <w:keepNext/>
      <w:numPr>
        <w:ilvl w:val="2"/>
        <w:numId w:val="2"/>
      </w:numPr>
      <w:ind w:left="705"/>
      <w:outlineLvl w:val="2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0E9B"/>
    <w:rPr>
      <w:rFonts w:ascii="Times New Roman" w:eastAsia="Times New Roman" w:hAnsi="Times New Roman" w:cs="Times New Roman"/>
      <w:sz w:val="28"/>
      <w:szCs w:val="20"/>
      <w:u w:val="single"/>
      <w:lang w:eastAsia="ar-SA"/>
    </w:rPr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semiHidden/>
    <w:rsid w:val="00880E9B"/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Nagwek3Znak">
    <w:name w:val="Nagłówek 3 Znak"/>
    <w:aliases w:val="H3-Heading 3 Znak,3 Znak,l3.3 Znak,h3 Znak,l3 Znak,list 3 Znak,Naglówek 3 Znak,Topic Sub Heading Znak,H3 Znak,L3 Znak,Heading 3. Znak"/>
    <w:basedOn w:val="Domylnaczcionkaakapitu"/>
    <w:link w:val="Nagwek3"/>
    <w:rsid w:val="00880E9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80E9B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80E9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880E9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80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880E9B"/>
    <w:rPr>
      <w:b/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E9B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E50E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50E8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50E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0E8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E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E8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FD3883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E10AE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0977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737"/>
    <w:pPr>
      <w:suppressAutoHyphens w:val="0"/>
      <w:overflowPunct/>
      <w:autoSpaceDE/>
      <w:spacing w:after="160" w:line="259" w:lineRule="auto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7737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68D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68D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8D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42B16-9D68-4AAC-9083-6D5B0E217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2243</Words>
  <Characters>13461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8</cp:revision>
  <dcterms:created xsi:type="dcterms:W3CDTF">2020-07-15T13:41:00Z</dcterms:created>
  <dcterms:modified xsi:type="dcterms:W3CDTF">2020-07-17T12:32:00Z</dcterms:modified>
</cp:coreProperties>
</file>