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1A5" w:rsidRDefault="00D761A5" w:rsidP="00D761A5">
      <w:pPr>
        <w:jc w:val="center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sz w:val="24"/>
        </w:rPr>
        <w:t xml:space="preserve">                                                                                  </w:t>
      </w:r>
      <w:r>
        <w:rPr>
          <w:rFonts w:asciiTheme="minorHAnsi" w:hAnsiTheme="minorHAnsi" w:cs="Tahoma"/>
          <w:sz w:val="24"/>
          <w:szCs w:val="24"/>
        </w:rPr>
        <w:t>Warszawa, dnia 15.09.2020 r.</w:t>
      </w:r>
    </w:p>
    <w:p w:rsidR="00D761A5" w:rsidRDefault="00D761A5" w:rsidP="00D761A5">
      <w:pPr>
        <w:jc w:val="center"/>
        <w:rPr>
          <w:rFonts w:asciiTheme="minorHAnsi" w:hAnsiTheme="minorHAnsi"/>
          <w:b/>
          <w:sz w:val="32"/>
        </w:rPr>
      </w:pPr>
    </w:p>
    <w:p w:rsidR="00D761A5" w:rsidRDefault="00D761A5" w:rsidP="00D761A5">
      <w:pPr>
        <w:jc w:val="center"/>
        <w:rPr>
          <w:rFonts w:asciiTheme="minorHAnsi" w:hAnsiTheme="minorHAnsi"/>
          <w:b/>
          <w:sz w:val="32"/>
        </w:rPr>
      </w:pPr>
    </w:p>
    <w:p w:rsidR="00D761A5" w:rsidRDefault="00D761A5" w:rsidP="00D761A5">
      <w:pPr>
        <w:pStyle w:val="Nagwek1"/>
        <w:rPr>
          <w:rFonts w:asciiTheme="minorHAnsi" w:hAnsiTheme="minorHAnsi"/>
          <w:sz w:val="44"/>
        </w:rPr>
      </w:pPr>
      <w:r>
        <w:rPr>
          <w:rFonts w:asciiTheme="minorHAnsi" w:hAnsiTheme="minorHAnsi"/>
          <w:sz w:val="44"/>
        </w:rPr>
        <w:t>OGŁOSZENIE O ZAMÓWIENIU</w:t>
      </w:r>
    </w:p>
    <w:p w:rsidR="00D761A5" w:rsidRDefault="00D761A5" w:rsidP="00D761A5">
      <w:pPr>
        <w:rPr>
          <w:rFonts w:asciiTheme="minorHAnsi" w:hAnsiTheme="minorHAnsi" w:cs="Tahoma"/>
        </w:rPr>
      </w:pPr>
    </w:p>
    <w:p w:rsidR="00D761A5" w:rsidRDefault="00D761A5" w:rsidP="00D761A5">
      <w:pPr>
        <w:numPr>
          <w:ilvl w:val="0"/>
          <w:numId w:val="1"/>
        </w:numPr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  <w:u w:val="single"/>
        </w:rPr>
        <w:t>ZAMAWIAJĄCY</w:t>
      </w:r>
      <w:r>
        <w:rPr>
          <w:rFonts w:asciiTheme="minorHAnsi" w:hAnsiTheme="minorHAnsi" w:cs="Tahoma"/>
          <w:b/>
          <w:sz w:val="24"/>
          <w:szCs w:val="24"/>
        </w:rPr>
        <w:t xml:space="preserve">:  Samodzielny Zespół Publicznych Zakładów Lecznictwa Otwartego     </w:t>
      </w:r>
    </w:p>
    <w:p w:rsidR="00D761A5" w:rsidRDefault="00D761A5" w:rsidP="00D761A5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            </w:t>
      </w:r>
      <w:r>
        <w:rPr>
          <w:rFonts w:asciiTheme="minorHAnsi" w:hAnsiTheme="minorHAnsi" w:cs="Tahoma"/>
          <w:b/>
          <w:sz w:val="24"/>
          <w:szCs w:val="24"/>
        </w:rPr>
        <w:t>Warszawa-Praga Północ</w:t>
      </w:r>
    </w:p>
    <w:p w:rsidR="00D761A5" w:rsidRDefault="00D761A5" w:rsidP="00D761A5">
      <w:pPr>
        <w:spacing w:after="120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                  03-</w:t>
      </w:r>
      <w:r>
        <w:rPr>
          <w:rFonts w:asciiTheme="minorHAnsi" w:hAnsiTheme="minorHAnsi" w:cs="Tahoma"/>
          <w:b/>
          <w:bCs/>
          <w:sz w:val="24"/>
          <w:szCs w:val="24"/>
        </w:rPr>
        <w:t>719 Warszawa, ul. Jagiellońska 34</w:t>
      </w:r>
    </w:p>
    <w:p w:rsidR="00D761A5" w:rsidRDefault="00D761A5" w:rsidP="00D761A5">
      <w:pPr>
        <w:spacing w:after="240"/>
        <w:ind w:left="-425"/>
        <w:jc w:val="both"/>
        <w:rPr>
          <w:rFonts w:asciiTheme="minorHAnsi" w:hAnsiTheme="minorHAnsi" w:cs="Tahoma"/>
          <w:sz w:val="24"/>
          <w:szCs w:val="24"/>
          <w:u w:val="single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II. </w:t>
      </w:r>
      <w:r>
        <w:rPr>
          <w:rFonts w:asciiTheme="minorHAnsi" w:hAnsiTheme="minorHAnsi" w:cs="Tahoma"/>
          <w:sz w:val="24"/>
          <w:szCs w:val="24"/>
          <w:u w:val="single"/>
        </w:rPr>
        <w:t>TRYB POSTĘPOWANIA</w:t>
      </w:r>
      <w:r>
        <w:rPr>
          <w:rFonts w:asciiTheme="minorHAnsi" w:hAnsiTheme="minorHAnsi" w:cs="Tahoma"/>
          <w:sz w:val="24"/>
          <w:szCs w:val="24"/>
        </w:rPr>
        <w:t xml:space="preserve"> – </w:t>
      </w:r>
      <w:r>
        <w:rPr>
          <w:rFonts w:asciiTheme="minorHAnsi" w:hAnsiTheme="minorHAnsi" w:cs="Tahoma"/>
          <w:b/>
          <w:bCs/>
          <w:sz w:val="24"/>
          <w:szCs w:val="24"/>
        </w:rPr>
        <w:t>przetarg nieograniczony</w:t>
      </w:r>
    </w:p>
    <w:p w:rsidR="00D761A5" w:rsidRDefault="00D761A5" w:rsidP="00D761A5">
      <w:pPr>
        <w:spacing w:after="240"/>
        <w:ind w:left="-425"/>
        <w:jc w:val="both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 xml:space="preserve">III. </w:t>
      </w:r>
      <w:r>
        <w:rPr>
          <w:rFonts w:asciiTheme="minorHAnsi" w:hAnsiTheme="minorHAnsi" w:cs="Tahoma"/>
          <w:bCs/>
          <w:sz w:val="24"/>
          <w:szCs w:val="24"/>
          <w:u w:val="single"/>
        </w:rPr>
        <w:t>ADRES STRONY INTERNETOWEJ ZAMAWIAJĄCEGO</w:t>
      </w:r>
      <w:r>
        <w:rPr>
          <w:rFonts w:asciiTheme="minorHAnsi" w:hAnsiTheme="minorHAnsi" w:cs="Tahoma"/>
          <w:bCs/>
          <w:sz w:val="24"/>
          <w:szCs w:val="24"/>
        </w:rPr>
        <w:t xml:space="preserve"> – </w:t>
      </w:r>
      <w:hyperlink r:id="rId5" w:history="1">
        <w:r>
          <w:rPr>
            <w:rStyle w:val="Hipercze"/>
            <w:rFonts w:asciiTheme="minorHAnsi" w:hAnsiTheme="minorHAnsi" w:cs="Tahoma"/>
            <w:b/>
            <w:sz w:val="24"/>
            <w:szCs w:val="24"/>
          </w:rPr>
          <w:t>www.szpzlo.pl</w:t>
        </w:r>
      </w:hyperlink>
      <w:r>
        <w:rPr>
          <w:rFonts w:asciiTheme="minorHAnsi" w:hAnsiTheme="minorHAnsi" w:cs="Tahoma"/>
          <w:b/>
          <w:sz w:val="24"/>
          <w:szCs w:val="24"/>
        </w:rPr>
        <w:t xml:space="preserve"> </w:t>
      </w:r>
    </w:p>
    <w:p w:rsidR="00D761A5" w:rsidRDefault="00D761A5" w:rsidP="00D761A5">
      <w:pPr>
        <w:spacing w:after="240"/>
        <w:ind w:left="-425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IV. </w:t>
      </w:r>
      <w:r>
        <w:rPr>
          <w:rFonts w:asciiTheme="minorHAnsi" w:hAnsiTheme="minorHAnsi" w:cs="Tahoma"/>
          <w:sz w:val="24"/>
          <w:szCs w:val="24"/>
          <w:u w:val="single"/>
        </w:rPr>
        <w:t>PRZEDMIOT ZAMÓWIENIA</w:t>
      </w:r>
      <w:r>
        <w:rPr>
          <w:rFonts w:asciiTheme="minorHAnsi" w:hAnsiTheme="minorHAnsi" w:cs="Tahoma"/>
          <w:sz w:val="24"/>
          <w:szCs w:val="24"/>
        </w:rPr>
        <w:t xml:space="preserve">: </w:t>
      </w:r>
    </w:p>
    <w:p w:rsidR="00D761A5" w:rsidRDefault="00D761A5" w:rsidP="00D761A5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szCs w:val="24"/>
        </w:rPr>
      </w:pPr>
      <w:r>
        <w:rPr>
          <w:rFonts w:asciiTheme="minorHAnsi" w:hAnsiTheme="minorHAnsi" w:cs="Tahoma"/>
          <w:szCs w:val="24"/>
        </w:rPr>
        <w:t>DOSTAWA AMBULANSU SANITARNEGO TYPU A2</w:t>
      </w:r>
    </w:p>
    <w:p w:rsidR="00D761A5" w:rsidRDefault="00D761A5" w:rsidP="00D761A5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szCs w:val="24"/>
        </w:rPr>
      </w:pPr>
      <w:r>
        <w:rPr>
          <w:rFonts w:asciiTheme="minorHAnsi" w:hAnsiTheme="minorHAnsi" w:cs="Tahoma"/>
          <w:szCs w:val="24"/>
        </w:rPr>
        <w:t>dla potrzeb Samodzielnego Zespołu Publicznych Zakładów Lecznictwa Otwartego Warszawa Praga-Północ</w:t>
      </w:r>
    </w:p>
    <w:p w:rsidR="00D761A5" w:rsidRDefault="00D761A5" w:rsidP="00D761A5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b w:val="0"/>
          <w:szCs w:val="24"/>
        </w:rPr>
      </w:pPr>
      <w:r>
        <w:rPr>
          <w:rFonts w:asciiTheme="minorHAnsi" w:hAnsiTheme="minorHAnsi" w:cs="Tahoma"/>
          <w:b w:val="0"/>
          <w:szCs w:val="24"/>
        </w:rPr>
        <w:t xml:space="preserve"> (nr sprawy 32/ZP/2020)</w:t>
      </w:r>
    </w:p>
    <w:p w:rsidR="00D761A5" w:rsidRDefault="00D761A5" w:rsidP="00D761A5">
      <w:pPr>
        <w:pStyle w:val="Tekstpodstawowy"/>
        <w:ind w:hanging="426"/>
        <w:jc w:val="both"/>
        <w:rPr>
          <w:rFonts w:asciiTheme="minorHAnsi" w:hAnsiTheme="minorHAnsi" w:cs="Tahoma"/>
          <w:szCs w:val="24"/>
        </w:rPr>
      </w:pPr>
      <w:r>
        <w:rPr>
          <w:rFonts w:asciiTheme="minorHAnsi" w:hAnsiTheme="minorHAnsi" w:cs="Tahoma"/>
          <w:szCs w:val="24"/>
        </w:rPr>
        <w:t xml:space="preserve">      </w:t>
      </w:r>
    </w:p>
    <w:p w:rsidR="00D761A5" w:rsidRDefault="00D761A5" w:rsidP="00D761A5">
      <w:pPr>
        <w:pStyle w:val="pkt"/>
        <w:spacing w:before="0" w:after="0"/>
        <w:ind w:left="284" w:hanging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t xml:space="preserve">   1.</w:t>
      </w:r>
      <w:r>
        <w:rPr>
          <w:rFonts w:asciiTheme="minorHAnsi" w:hAnsiTheme="minorHAnsi" w:cs="Segoe UI"/>
          <w:b/>
          <w:sz w:val="24"/>
          <w:szCs w:val="24"/>
        </w:rPr>
        <w:t xml:space="preserve"> </w:t>
      </w:r>
      <w:r>
        <w:rPr>
          <w:rFonts w:asciiTheme="minorHAnsi" w:hAnsiTheme="minorHAnsi" w:cs="Tahoma"/>
          <w:sz w:val="24"/>
          <w:szCs w:val="24"/>
        </w:rPr>
        <w:t xml:space="preserve">Przedmiotem </w:t>
      </w:r>
      <w:proofErr w:type="spellStart"/>
      <w:r>
        <w:rPr>
          <w:rFonts w:asciiTheme="minorHAnsi" w:hAnsiTheme="minorHAnsi" w:cs="Tahoma"/>
          <w:sz w:val="24"/>
          <w:szCs w:val="24"/>
        </w:rPr>
        <w:t>zamówienia</w:t>
      </w:r>
      <w:proofErr w:type="spellEnd"/>
      <w:r>
        <w:rPr>
          <w:rFonts w:asciiTheme="minorHAnsi" w:hAnsiTheme="minorHAnsi" w:cs="Tahoma"/>
          <w:sz w:val="24"/>
          <w:szCs w:val="24"/>
        </w:rPr>
        <w:t xml:space="preserve"> jest </w:t>
      </w:r>
      <w:r>
        <w:rPr>
          <w:rFonts w:asciiTheme="minorHAnsi" w:hAnsiTheme="minorHAnsi"/>
          <w:sz w:val="24"/>
          <w:szCs w:val="24"/>
        </w:rPr>
        <w:t xml:space="preserve">dostawa ambulansu sanitarnego typu A2 z wyposażeniem medycznym dla potrzeb Samodzielnego Zespołu Publicznych Zakładów Lecznictwa Otwartego Warszawa Praga-Północ.         </w:t>
      </w:r>
    </w:p>
    <w:p w:rsidR="00D761A5" w:rsidRDefault="00D761A5" w:rsidP="00D761A5">
      <w:pPr>
        <w:pStyle w:val="pkt"/>
        <w:spacing w:before="0" w:after="0"/>
        <w:ind w:left="284" w:hanging="426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>
        <w:rPr>
          <w:rFonts w:asciiTheme="minorHAnsi" w:hAnsiTheme="minorHAnsi" w:cs="Tahoma"/>
          <w:bCs/>
          <w:sz w:val="24"/>
          <w:szCs w:val="24"/>
        </w:rPr>
        <w:t>2.  Zestawienie wymaganych parametrów techniczno-użytkowych ambulansu typu A2 (5-osobowy z możliwością przewozu m.in. jednej osoby w pozycji leżącej oraz jednej osoby niepełnosprawnej na wózku inwalidzkim), a także w</w:t>
      </w:r>
      <w:r>
        <w:rPr>
          <w:rFonts w:asciiTheme="minorHAnsi" w:hAnsiTheme="minorHAnsi" w:cs="Tahoma"/>
          <w:sz w:val="24"/>
          <w:szCs w:val="24"/>
        </w:rPr>
        <w:t xml:space="preserve">ymagania odnoszące się do przedmiotu </w:t>
      </w:r>
      <w:proofErr w:type="spellStart"/>
      <w:r>
        <w:rPr>
          <w:rFonts w:asciiTheme="minorHAnsi" w:hAnsiTheme="minorHAnsi" w:cs="Tahoma"/>
          <w:sz w:val="24"/>
          <w:szCs w:val="24"/>
        </w:rPr>
        <w:t>zamówienia</w:t>
      </w:r>
      <w:proofErr w:type="spellEnd"/>
      <w:r>
        <w:rPr>
          <w:rFonts w:asciiTheme="minorHAnsi" w:hAnsiTheme="minorHAnsi" w:cs="Tahoma"/>
          <w:sz w:val="24"/>
          <w:szCs w:val="24"/>
        </w:rPr>
        <w:t xml:space="preserve"> w zakresie dotyczącym samochodu bazowego, zabudowy medycznej i wyposażenia w sprzęt medyczny określa </w:t>
      </w:r>
      <w:r>
        <w:rPr>
          <w:rFonts w:asciiTheme="minorHAnsi" w:hAnsiTheme="minorHAnsi" w:cs="Tahoma"/>
          <w:b/>
          <w:sz w:val="24"/>
          <w:szCs w:val="24"/>
        </w:rPr>
        <w:t>załącznik nr 2</w:t>
      </w:r>
      <w:r>
        <w:rPr>
          <w:rFonts w:asciiTheme="minorHAnsi" w:hAnsiTheme="minorHAnsi" w:cs="Tahoma"/>
          <w:bCs/>
          <w:sz w:val="24"/>
          <w:szCs w:val="24"/>
        </w:rPr>
        <w:t xml:space="preserve"> </w:t>
      </w:r>
      <w:r>
        <w:rPr>
          <w:rFonts w:asciiTheme="minorHAnsi" w:hAnsiTheme="minorHAnsi" w:cs="Tahoma"/>
          <w:sz w:val="24"/>
          <w:szCs w:val="24"/>
        </w:rPr>
        <w:t xml:space="preserve">do SIWZ. </w:t>
      </w:r>
    </w:p>
    <w:p w:rsidR="00D761A5" w:rsidRDefault="00D761A5" w:rsidP="00D761A5">
      <w:pPr>
        <w:pStyle w:val="pkt"/>
        <w:spacing w:before="0" w:after="0"/>
        <w:ind w:left="-142" w:firstLine="0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3.  Zamawiający nie dopuszcza składania ofert częściowych. Rozpatrywane będą tylko oferty  </w:t>
      </w:r>
    </w:p>
    <w:p w:rsidR="00D761A5" w:rsidRDefault="00D761A5" w:rsidP="00D761A5">
      <w:pPr>
        <w:pStyle w:val="pkt"/>
        <w:spacing w:before="0" w:after="0"/>
        <w:ind w:left="-142" w:firstLine="0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kompletne w odniesieniu do całego przedmiotu Zamówienia.</w:t>
      </w:r>
    </w:p>
    <w:p w:rsidR="00D761A5" w:rsidRDefault="00D761A5" w:rsidP="00D761A5">
      <w:pPr>
        <w:pStyle w:val="Tekstpodstawowywcity"/>
        <w:ind w:left="0"/>
        <w:rPr>
          <w:rFonts w:asciiTheme="minorHAnsi" w:hAnsiTheme="minorHAnsi" w:cs="Tahoma"/>
          <w:b w:val="0"/>
          <w:szCs w:val="24"/>
        </w:rPr>
      </w:pPr>
      <w:r>
        <w:rPr>
          <w:rFonts w:asciiTheme="minorHAnsi" w:hAnsiTheme="minorHAnsi" w:cs="Tahoma"/>
          <w:b w:val="0"/>
          <w:szCs w:val="24"/>
        </w:rPr>
        <w:t>4.  Zamawiający nie dopuszcza składania ofert wariantowych.</w:t>
      </w:r>
    </w:p>
    <w:p w:rsidR="00D761A5" w:rsidRDefault="00D761A5" w:rsidP="00D761A5">
      <w:pPr>
        <w:pStyle w:val="Nagwek8"/>
        <w:ind w:left="284" w:hanging="464"/>
        <w:jc w:val="both"/>
        <w:rPr>
          <w:rFonts w:asciiTheme="minorHAnsi" w:hAnsiTheme="minorHAnsi"/>
          <w:b w:val="0"/>
          <w:bCs w:val="0"/>
          <w:szCs w:val="24"/>
        </w:rPr>
      </w:pPr>
      <w:r>
        <w:rPr>
          <w:rFonts w:asciiTheme="minorHAnsi" w:hAnsiTheme="minorHAnsi"/>
          <w:b w:val="0"/>
          <w:bCs w:val="0"/>
          <w:szCs w:val="24"/>
        </w:rPr>
        <w:t xml:space="preserve">   5. Wykonawca przystępujący do postępowania  zobowiązany będzie do złożenia na</w:t>
      </w:r>
    </w:p>
    <w:p w:rsidR="00D761A5" w:rsidRDefault="00D761A5" w:rsidP="00D761A5">
      <w:pPr>
        <w:pStyle w:val="Nagwek8"/>
        <w:ind w:left="284" w:hanging="464"/>
        <w:jc w:val="both"/>
        <w:rPr>
          <w:rFonts w:asciiTheme="minorHAnsi" w:hAnsiTheme="minorHAnsi"/>
          <w:b w:val="0"/>
          <w:bCs w:val="0"/>
          <w:szCs w:val="24"/>
        </w:rPr>
      </w:pPr>
      <w:r>
        <w:rPr>
          <w:rFonts w:asciiTheme="minorHAnsi" w:hAnsiTheme="minorHAnsi"/>
          <w:b w:val="0"/>
          <w:bCs w:val="0"/>
          <w:szCs w:val="24"/>
        </w:rPr>
        <w:t xml:space="preserve">        Formularzu oferty oświadczenia, że ambulans, który będzie stanowił przedmiot dostawy</w:t>
      </w:r>
    </w:p>
    <w:p w:rsidR="00D761A5" w:rsidRDefault="00D761A5" w:rsidP="00D761A5">
      <w:pPr>
        <w:pStyle w:val="Nagwek8"/>
        <w:ind w:left="284" w:hanging="464"/>
        <w:jc w:val="both"/>
        <w:rPr>
          <w:rFonts w:asciiTheme="minorHAnsi" w:hAnsiTheme="minorHAnsi"/>
          <w:b w:val="0"/>
          <w:bCs w:val="0"/>
          <w:szCs w:val="24"/>
        </w:rPr>
      </w:pPr>
      <w:r>
        <w:rPr>
          <w:rFonts w:asciiTheme="minorHAnsi" w:hAnsiTheme="minorHAnsi"/>
          <w:b w:val="0"/>
          <w:bCs w:val="0"/>
          <w:szCs w:val="24"/>
        </w:rPr>
        <w:t xml:space="preserve">        posiada:</w:t>
      </w:r>
    </w:p>
    <w:p w:rsidR="00D761A5" w:rsidRDefault="00D761A5" w:rsidP="00D761A5">
      <w:pPr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świadectwo homologacji wystawione zgodnie z treścią Rozdziału 1a Ustawy z dnia 20 czerwca 1997r. Prawo o ruchu drogowym </w:t>
      </w:r>
      <w:r>
        <w:rPr>
          <w:rFonts w:asciiTheme="minorHAnsi" w:hAnsiTheme="minorHAnsi"/>
          <w:sz w:val="24"/>
          <w:szCs w:val="24"/>
          <w:u w:val="single"/>
        </w:rPr>
        <w:t>( tekst jednolity Dz. U. z 2020 r. ,poz. 110),</w:t>
      </w:r>
    </w:p>
    <w:p w:rsidR="00D761A5" w:rsidRDefault="00D761A5" w:rsidP="00D761A5">
      <w:pPr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deklarację zgodności z normą PN EN 1789 dla pojazdów medycznych oraz z normą PN EN 1865 dla  wyposażenia medycznego,</w:t>
      </w:r>
    </w:p>
    <w:p w:rsidR="00D761A5" w:rsidRDefault="00D761A5" w:rsidP="00D761A5">
      <w:pPr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wyroby medyczne stanowiące wyposażenie ambulansu zostały  dopuszczone do obrotu i do używania w Polsce zgodnie z Ustawą o wyrobach medycznych z dnia 20 maja 2010 r. (tekst jednolity Dz. U. z 2019 r. poz.175 ze zm.).</w:t>
      </w:r>
    </w:p>
    <w:p w:rsidR="00D761A5" w:rsidRDefault="00D761A5" w:rsidP="00D761A5">
      <w:pPr>
        <w:pStyle w:val="Nagwek8"/>
        <w:spacing w:after="120"/>
        <w:rPr>
          <w:rFonts w:asciiTheme="minorHAnsi" w:hAnsiTheme="minorHAnsi" w:cs="Tahoma"/>
          <w:b w:val="0"/>
          <w:szCs w:val="24"/>
        </w:rPr>
      </w:pPr>
      <w:r>
        <w:rPr>
          <w:rFonts w:asciiTheme="minorHAnsi" w:hAnsiTheme="minorHAnsi" w:cs="Tahoma"/>
          <w:b w:val="0"/>
          <w:szCs w:val="24"/>
        </w:rPr>
        <w:t xml:space="preserve">      Do potwierdzenia stosownym dokumentem/dokumentami przy dostawie pojazdu</w:t>
      </w:r>
    </w:p>
    <w:p w:rsidR="00D761A5" w:rsidRDefault="00D761A5" w:rsidP="00D761A5">
      <w:pPr>
        <w:pStyle w:val="Tekstpodstawowywcity"/>
        <w:ind w:left="0" w:hanging="142"/>
        <w:rPr>
          <w:rFonts w:asciiTheme="minorHAnsi" w:hAnsiTheme="minorHAnsi" w:cs="Tahoma"/>
          <w:b w:val="0"/>
          <w:szCs w:val="24"/>
        </w:rPr>
      </w:pPr>
      <w:r>
        <w:rPr>
          <w:rFonts w:asciiTheme="minorHAnsi" w:hAnsiTheme="minorHAnsi" w:cs="Tahoma"/>
          <w:b w:val="0"/>
          <w:szCs w:val="24"/>
        </w:rPr>
        <w:t xml:space="preserve">   6.  </w:t>
      </w:r>
      <w:r>
        <w:rPr>
          <w:rFonts w:asciiTheme="minorHAnsi" w:hAnsiTheme="minorHAnsi" w:cs="Segoe UI"/>
          <w:b w:val="0"/>
          <w:szCs w:val="24"/>
        </w:rPr>
        <w:t xml:space="preserve">Na  podstawie art. 24 aa ust.1 ustawy PZP Zamawiający najpierw dokona oceny ofert a    </w:t>
      </w:r>
    </w:p>
    <w:p w:rsidR="00D761A5" w:rsidRDefault="00D761A5" w:rsidP="00D761A5">
      <w:pPr>
        <w:tabs>
          <w:tab w:val="left" w:pos="142"/>
        </w:tabs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t xml:space="preserve">     następnie zbada, czy Wykonawca, którego oferta została oceniona jako najkorzystniejsza,</w:t>
      </w:r>
    </w:p>
    <w:p w:rsidR="00D761A5" w:rsidRDefault="00D761A5" w:rsidP="00D761A5">
      <w:pPr>
        <w:tabs>
          <w:tab w:val="left" w:pos="142"/>
        </w:tabs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t xml:space="preserve">     nie podlega wykluczeniu oraz spełnia warunki udziału w postępowaniu.</w:t>
      </w:r>
    </w:p>
    <w:p w:rsidR="00D761A5" w:rsidRDefault="00D761A5" w:rsidP="00D761A5">
      <w:pPr>
        <w:pStyle w:val="Tekstpodstawowy"/>
        <w:ind w:hanging="426"/>
        <w:jc w:val="both"/>
        <w:rPr>
          <w:rFonts w:asciiTheme="minorHAnsi" w:hAnsiTheme="minorHAnsi" w:cs="Tahoma"/>
          <w:szCs w:val="24"/>
          <w:u w:val="single"/>
        </w:rPr>
      </w:pPr>
      <w:r>
        <w:rPr>
          <w:rFonts w:asciiTheme="minorHAnsi" w:hAnsiTheme="minorHAnsi" w:cs="Tahoma"/>
          <w:b/>
          <w:bCs/>
          <w:szCs w:val="24"/>
        </w:rPr>
        <w:lastRenderedPageBreak/>
        <w:t xml:space="preserve">V.  </w:t>
      </w:r>
      <w:r>
        <w:rPr>
          <w:rFonts w:asciiTheme="minorHAnsi" w:hAnsiTheme="minorHAnsi" w:cs="Tahoma"/>
          <w:szCs w:val="24"/>
          <w:u w:val="single"/>
        </w:rPr>
        <w:t>TERMIN WYKONANIA ZAMÓWIENIA</w:t>
      </w:r>
    </w:p>
    <w:p w:rsidR="00D761A5" w:rsidRDefault="00D761A5" w:rsidP="00D761A5">
      <w:pPr>
        <w:pStyle w:val="pkt"/>
        <w:spacing w:before="0" w:after="0"/>
        <w:ind w:left="-142" w:hanging="142"/>
        <w:rPr>
          <w:rFonts w:asciiTheme="minorHAnsi" w:hAnsiTheme="minorHAnsi" w:cs="Tahoma"/>
          <w:b/>
          <w:color w:val="FF0000"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Wykonawca, którego oferta zostanie uznana za najkorzystniejszą, zobowiązany będzie do zrealizowania przedmiotu </w:t>
      </w:r>
      <w:proofErr w:type="spellStart"/>
      <w:r>
        <w:rPr>
          <w:rFonts w:asciiTheme="minorHAnsi" w:hAnsiTheme="minorHAnsi" w:cs="Tahoma"/>
          <w:sz w:val="24"/>
          <w:szCs w:val="24"/>
        </w:rPr>
        <w:t>zamówienia</w:t>
      </w:r>
      <w:proofErr w:type="spellEnd"/>
      <w:r>
        <w:rPr>
          <w:rFonts w:asciiTheme="minorHAnsi" w:hAnsiTheme="minorHAnsi" w:cs="Tahoma"/>
          <w:sz w:val="24"/>
          <w:szCs w:val="24"/>
        </w:rPr>
        <w:t xml:space="preserve"> </w:t>
      </w:r>
      <w:r>
        <w:rPr>
          <w:rFonts w:asciiTheme="minorHAnsi" w:hAnsiTheme="minorHAnsi" w:cs="Tahoma"/>
          <w:b/>
          <w:sz w:val="24"/>
          <w:szCs w:val="24"/>
        </w:rPr>
        <w:t>w terminie nie dłuższym niż 15</w:t>
      </w:r>
      <w:r>
        <w:rPr>
          <w:rFonts w:asciiTheme="minorHAnsi" w:hAnsiTheme="minorHAnsi" w:cs="Tahoma"/>
          <w:b/>
          <w:color w:val="FF0000"/>
          <w:sz w:val="24"/>
          <w:szCs w:val="24"/>
        </w:rPr>
        <w:t xml:space="preserve"> </w:t>
      </w:r>
      <w:r>
        <w:rPr>
          <w:rFonts w:asciiTheme="minorHAnsi" w:hAnsiTheme="minorHAnsi" w:cs="Tahoma"/>
          <w:b/>
          <w:sz w:val="24"/>
          <w:szCs w:val="24"/>
        </w:rPr>
        <w:t>tygodni,</w:t>
      </w:r>
      <w:r>
        <w:rPr>
          <w:rFonts w:asciiTheme="minorHAnsi" w:hAnsiTheme="minorHAnsi" w:cs="Tahoma"/>
          <w:b/>
          <w:color w:val="FF0000"/>
          <w:sz w:val="24"/>
          <w:szCs w:val="24"/>
        </w:rPr>
        <w:t xml:space="preserve"> </w:t>
      </w:r>
      <w:r>
        <w:rPr>
          <w:rFonts w:asciiTheme="minorHAnsi" w:hAnsiTheme="minorHAnsi" w:cs="Tahoma"/>
          <w:sz w:val="24"/>
          <w:szCs w:val="24"/>
        </w:rPr>
        <w:t>licząc od daty   zawarcia umowy.</w:t>
      </w:r>
    </w:p>
    <w:p w:rsidR="00D761A5" w:rsidRDefault="00D761A5" w:rsidP="00D761A5">
      <w:pPr>
        <w:pStyle w:val="Tekstpodstawowy"/>
        <w:ind w:left="-142" w:hanging="426"/>
        <w:jc w:val="both"/>
        <w:rPr>
          <w:rFonts w:asciiTheme="minorHAnsi" w:hAnsiTheme="minorHAnsi" w:cs="Tahoma"/>
          <w:szCs w:val="24"/>
        </w:rPr>
      </w:pPr>
    </w:p>
    <w:p w:rsidR="00D761A5" w:rsidRDefault="00D761A5" w:rsidP="00D761A5">
      <w:pPr>
        <w:pStyle w:val="Tekstpodstawowy"/>
        <w:ind w:left="-426"/>
        <w:jc w:val="both"/>
        <w:rPr>
          <w:rFonts w:asciiTheme="minorHAnsi" w:hAnsiTheme="minorHAnsi" w:cs="Tahoma"/>
          <w:szCs w:val="24"/>
        </w:rPr>
      </w:pPr>
      <w:r>
        <w:rPr>
          <w:rFonts w:asciiTheme="minorHAnsi" w:hAnsiTheme="minorHAnsi" w:cs="Tahoma"/>
          <w:b/>
          <w:szCs w:val="24"/>
        </w:rPr>
        <w:t>VI</w:t>
      </w:r>
      <w:r>
        <w:rPr>
          <w:rFonts w:asciiTheme="minorHAnsi" w:hAnsiTheme="minorHAnsi" w:cs="Tahoma"/>
          <w:szCs w:val="24"/>
        </w:rPr>
        <w:t xml:space="preserve">. </w:t>
      </w:r>
      <w:r>
        <w:rPr>
          <w:rFonts w:asciiTheme="minorHAnsi" w:hAnsiTheme="minorHAnsi" w:cs="Tahoma"/>
          <w:szCs w:val="24"/>
          <w:u w:val="single"/>
        </w:rPr>
        <w:t>WARUNKI UDZIAŁU W POSTĘPOWANIU ORAZ PODSTAWY WYKLUCZENIA</w:t>
      </w:r>
    </w:p>
    <w:p w:rsidR="00D761A5" w:rsidRDefault="00D761A5" w:rsidP="00D761A5">
      <w:pPr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t xml:space="preserve">1.  O udzielenie </w:t>
      </w:r>
      <w:proofErr w:type="spellStart"/>
      <w:r>
        <w:rPr>
          <w:rFonts w:asciiTheme="minorHAnsi" w:hAnsiTheme="minorHAnsi" w:cs="Segoe UI"/>
          <w:sz w:val="24"/>
          <w:szCs w:val="24"/>
        </w:rPr>
        <w:t>zamówienia</w:t>
      </w:r>
      <w:proofErr w:type="spellEnd"/>
      <w:r>
        <w:rPr>
          <w:rFonts w:asciiTheme="minorHAnsi" w:hAnsiTheme="minorHAnsi" w:cs="Segoe UI"/>
          <w:sz w:val="24"/>
          <w:szCs w:val="24"/>
        </w:rPr>
        <w:t xml:space="preserve"> mogą ubiegać się Wykonawcy, którzy: </w:t>
      </w:r>
    </w:p>
    <w:p w:rsidR="00D761A5" w:rsidRDefault="00D761A5" w:rsidP="00D761A5">
      <w:pPr>
        <w:numPr>
          <w:ilvl w:val="0"/>
          <w:numId w:val="3"/>
        </w:numPr>
        <w:tabs>
          <w:tab w:val="left" w:pos="426"/>
        </w:tabs>
        <w:ind w:left="567" w:hanging="283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>nie podlegają wykluczeniu na podstawie am. 24 ust. 1 PZP;</w:t>
      </w:r>
    </w:p>
    <w:p w:rsidR="00D761A5" w:rsidRDefault="00D761A5" w:rsidP="00D761A5">
      <w:pPr>
        <w:numPr>
          <w:ilvl w:val="0"/>
          <w:numId w:val="3"/>
        </w:numPr>
        <w:tabs>
          <w:tab w:val="left" w:pos="426"/>
        </w:tabs>
        <w:spacing w:after="60"/>
        <w:ind w:left="567" w:hanging="283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spełniają warunki udziału w postępowaniu dotyczące:</w:t>
      </w:r>
    </w:p>
    <w:p w:rsidR="00D761A5" w:rsidRDefault="00D761A5" w:rsidP="00D761A5">
      <w:pPr>
        <w:pStyle w:val="Akapitzlist"/>
        <w:numPr>
          <w:ilvl w:val="0"/>
          <w:numId w:val="4"/>
        </w:numPr>
        <w:tabs>
          <w:tab w:val="left" w:pos="0"/>
          <w:tab w:val="left" w:pos="709"/>
        </w:tabs>
        <w:spacing w:after="0" w:line="240" w:lineRule="auto"/>
        <w:ind w:left="426" w:firstLine="0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  <w:u w:val="single"/>
        </w:rPr>
        <w:t>sytuacji ekonomicznej lub finansowej</w:t>
      </w:r>
      <w:r>
        <w:rPr>
          <w:rFonts w:asciiTheme="minorHAnsi" w:hAnsiTheme="minorHAnsi"/>
          <w:bCs/>
          <w:sz w:val="24"/>
          <w:szCs w:val="24"/>
        </w:rPr>
        <w:t xml:space="preserve">. </w:t>
      </w:r>
    </w:p>
    <w:p w:rsidR="00D761A5" w:rsidRDefault="00D761A5" w:rsidP="00D761A5">
      <w:pPr>
        <w:pStyle w:val="Akapitzlist"/>
        <w:tabs>
          <w:tab w:val="left" w:pos="0"/>
          <w:tab w:val="left" w:pos="709"/>
        </w:tabs>
        <w:spacing w:after="120"/>
        <w:ind w:left="425"/>
        <w:jc w:val="both"/>
        <w:rPr>
          <w:rFonts w:asciiTheme="minorHAnsi" w:hAnsiTheme="minorHAnsi" w:cs="Times New Roman"/>
          <w:bCs/>
          <w:color w:val="FF0000"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Zamawiający nie określa szczegółowych warunków udziału w tym zakresie</w:t>
      </w:r>
      <w:r>
        <w:rPr>
          <w:rFonts w:asciiTheme="minorHAnsi" w:hAnsiTheme="minorHAnsi"/>
          <w:bCs/>
          <w:color w:val="FF0000"/>
          <w:sz w:val="24"/>
          <w:szCs w:val="24"/>
        </w:rPr>
        <w:t>.</w:t>
      </w:r>
    </w:p>
    <w:p w:rsidR="00D761A5" w:rsidRDefault="00D761A5" w:rsidP="00D761A5">
      <w:pPr>
        <w:pStyle w:val="Akapitzlist"/>
        <w:numPr>
          <w:ilvl w:val="0"/>
          <w:numId w:val="4"/>
        </w:numPr>
        <w:tabs>
          <w:tab w:val="left" w:pos="0"/>
          <w:tab w:val="left" w:pos="709"/>
        </w:tabs>
        <w:spacing w:after="60" w:line="240" w:lineRule="auto"/>
        <w:ind w:left="426" w:firstLine="0"/>
        <w:jc w:val="both"/>
        <w:rPr>
          <w:rFonts w:asciiTheme="minorHAnsi" w:hAnsiTheme="minorHAnsi"/>
          <w:bCs/>
          <w:color w:val="0000FF"/>
          <w:sz w:val="24"/>
          <w:szCs w:val="24"/>
        </w:rPr>
      </w:pPr>
      <w:r>
        <w:rPr>
          <w:rFonts w:asciiTheme="minorHAnsi" w:hAnsiTheme="minorHAnsi"/>
          <w:sz w:val="24"/>
          <w:szCs w:val="24"/>
          <w:u w:val="single"/>
        </w:rPr>
        <w:t>zdolności technicznej lub zawodowej</w:t>
      </w:r>
      <w:r>
        <w:rPr>
          <w:rFonts w:asciiTheme="minorHAnsi" w:hAnsiTheme="minorHAnsi"/>
          <w:sz w:val="24"/>
          <w:szCs w:val="24"/>
        </w:rPr>
        <w:t xml:space="preserve">. </w:t>
      </w:r>
    </w:p>
    <w:p w:rsidR="00D761A5" w:rsidRDefault="00D761A5" w:rsidP="00D761A5">
      <w:pPr>
        <w:tabs>
          <w:tab w:val="left" w:pos="709"/>
          <w:tab w:val="left" w:pos="1418"/>
          <w:tab w:val="left" w:pos="1843"/>
        </w:tabs>
        <w:ind w:left="709" w:hanging="142"/>
        <w:jc w:val="both"/>
        <w:outlineLvl w:val="0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bCs/>
          <w:color w:val="000000"/>
          <w:sz w:val="24"/>
          <w:szCs w:val="24"/>
        </w:rPr>
        <w:t xml:space="preserve">   Wykonawca spełni warunek, jeżeli udokumentuje</w:t>
      </w:r>
      <w:r>
        <w:rPr>
          <w:rFonts w:asciiTheme="minorHAnsi" w:hAnsiTheme="minorHAnsi"/>
          <w:color w:val="000000"/>
          <w:sz w:val="24"/>
          <w:szCs w:val="24"/>
        </w:rPr>
        <w:t xml:space="preserve"> wykonanie co najmniej dwóch </w:t>
      </w:r>
      <w:proofErr w:type="spellStart"/>
      <w:r>
        <w:rPr>
          <w:rFonts w:asciiTheme="minorHAnsi" w:hAnsiTheme="minorHAnsi"/>
          <w:color w:val="000000"/>
          <w:sz w:val="24"/>
          <w:szCs w:val="24"/>
        </w:rPr>
        <w:t>zamówień</w:t>
      </w:r>
      <w:proofErr w:type="spellEnd"/>
      <w:r>
        <w:rPr>
          <w:rFonts w:asciiTheme="minorHAnsi" w:hAnsiTheme="minorHAnsi"/>
          <w:color w:val="000000"/>
          <w:sz w:val="24"/>
          <w:szCs w:val="24"/>
        </w:rPr>
        <w:t xml:space="preserve"> w zakresie niezbędnym do wykazania spełniania warunku zdolności technicznej lub zawodowej, wykonanych w okresie ostatnich 3 lat przed upływem terminu składania ofert, a jeżeli okres prowadzenia działalności jest krótszy – w tym okresie, obejmujących dostawę ambulansu typu A2 o wartości nie mniejszej niż  </w:t>
      </w:r>
    </w:p>
    <w:p w:rsidR="00D761A5" w:rsidRDefault="00D761A5" w:rsidP="00D761A5">
      <w:pPr>
        <w:tabs>
          <w:tab w:val="left" w:pos="709"/>
          <w:tab w:val="left" w:pos="1418"/>
          <w:tab w:val="left" w:pos="1843"/>
        </w:tabs>
        <w:spacing w:after="120"/>
        <w:ind w:left="709" w:hanging="142"/>
        <w:jc w:val="both"/>
        <w:outlineLvl w:val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b/>
          <w:sz w:val="24"/>
          <w:szCs w:val="24"/>
        </w:rPr>
        <w:t>200 000,00 PLN brutto.</w:t>
      </w:r>
    </w:p>
    <w:p w:rsidR="00D761A5" w:rsidRDefault="00D761A5" w:rsidP="00D761A5">
      <w:pPr>
        <w:tabs>
          <w:tab w:val="left" w:pos="-851"/>
        </w:tabs>
        <w:spacing w:after="120"/>
        <w:ind w:left="284" w:hanging="284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2. Zamawiający może, na każdym etapie postępowania, uznać, że Wykonawca nie posiada wymaganych zdolności, jeżeli zaangażowanie zasobów technicznych lub zawodowych wykonawcy w inne przedsięwzięcia gospodarcze wykonawcy może mieć negatywny wpływ na realizację </w:t>
      </w:r>
      <w:proofErr w:type="spellStart"/>
      <w:r>
        <w:rPr>
          <w:rFonts w:asciiTheme="minorHAnsi" w:hAnsiTheme="minorHAnsi"/>
          <w:sz w:val="24"/>
          <w:szCs w:val="24"/>
        </w:rPr>
        <w:t>zamówienia</w:t>
      </w:r>
      <w:proofErr w:type="spellEnd"/>
      <w:r>
        <w:rPr>
          <w:rFonts w:asciiTheme="minorHAnsi" w:hAnsiTheme="minorHAnsi"/>
          <w:sz w:val="24"/>
          <w:szCs w:val="24"/>
        </w:rPr>
        <w:t>.</w:t>
      </w:r>
    </w:p>
    <w:p w:rsidR="00D761A5" w:rsidRDefault="00D761A5" w:rsidP="00D761A5">
      <w:pPr>
        <w:spacing w:after="120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iCs/>
          <w:sz w:val="24"/>
          <w:szCs w:val="24"/>
        </w:rPr>
        <w:t xml:space="preserve">3.   Wykonawca </w:t>
      </w:r>
      <w:r>
        <w:rPr>
          <w:rFonts w:asciiTheme="minorHAnsi" w:hAnsiTheme="minorHAnsi"/>
          <w:sz w:val="24"/>
          <w:szCs w:val="24"/>
        </w:rPr>
        <w:t xml:space="preserve">może w celu potwierdzenia spełniania warunków, o których mowa w rozdz. </w:t>
      </w:r>
      <w:r w:rsidR="0089428E">
        <w:rPr>
          <w:rFonts w:asciiTheme="minorHAnsi" w:hAnsiTheme="minorHAnsi"/>
          <w:sz w:val="24"/>
          <w:szCs w:val="24"/>
        </w:rPr>
        <w:t xml:space="preserve">   V.1.2)</w:t>
      </w:r>
      <w:r>
        <w:rPr>
          <w:rFonts w:asciiTheme="minorHAnsi" w:hAnsiTheme="minorHAnsi"/>
          <w:sz w:val="24"/>
          <w:szCs w:val="24"/>
        </w:rPr>
        <w:t xml:space="preserve"> SIWZ w stosownych sytuacjach oraz w odniesieniu do konkretnego </w:t>
      </w:r>
      <w:proofErr w:type="spellStart"/>
      <w:r>
        <w:rPr>
          <w:rFonts w:asciiTheme="minorHAnsi" w:hAnsiTheme="minorHAnsi"/>
          <w:sz w:val="24"/>
          <w:szCs w:val="24"/>
        </w:rPr>
        <w:t>zamówienia</w:t>
      </w:r>
      <w:proofErr w:type="spellEnd"/>
      <w:r>
        <w:rPr>
          <w:rFonts w:asciiTheme="minorHAnsi" w:hAnsiTheme="minorHAnsi"/>
          <w:sz w:val="24"/>
          <w:szCs w:val="24"/>
        </w:rPr>
        <w:t>, lub jego części, polegać na zdolnościach technicznych lub zawodowych innych podmiotów, niezależnie od charakteru prawnego łączących go z nim stosunków prawnych</w:t>
      </w:r>
      <w:r>
        <w:rPr>
          <w:rFonts w:asciiTheme="minorHAnsi" w:hAnsiTheme="minorHAnsi"/>
          <w:iCs/>
          <w:sz w:val="24"/>
          <w:szCs w:val="24"/>
        </w:rPr>
        <w:t xml:space="preserve">. </w:t>
      </w:r>
      <w:r>
        <w:rPr>
          <w:rFonts w:asciiTheme="minorHAnsi" w:hAnsiTheme="minorHAnsi"/>
          <w:sz w:val="24"/>
          <w:szCs w:val="24"/>
        </w:rPr>
        <w:t>Kwestię polegania na zasobie podmiotu trzeciego reguluje szczegółowo art. 22a ust.1-6 ustawy PZP.</w:t>
      </w:r>
    </w:p>
    <w:p w:rsidR="00D761A5" w:rsidRDefault="00D761A5" w:rsidP="00D761A5">
      <w:pPr>
        <w:tabs>
          <w:tab w:val="left" w:pos="426"/>
        </w:tabs>
        <w:spacing w:after="120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iCs/>
          <w:sz w:val="24"/>
          <w:szCs w:val="24"/>
        </w:rPr>
        <w:t xml:space="preserve">4. Zamawiający jednocześnie informuje, iż „stosowna sytuacja”, o której mowa w </w:t>
      </w:r>
      <w:r w:rsidR="0089428E">
        <w:rPr>
          <w:rFonts w:asciiTheme="minorHAnsi" w:hAnsiTheme="minorHAnsi"/>
          <w:sz w:val="24"/>
          <w:szCs w:val="24"/>
        </w:rPr>
        <w:t xml:space="preserve">rozdz. V.3 </w:t>
      </w:r>
      <w:r>
        <w:rPr>
          <w:rFonts w:asciiTheme="minorHAnsi" w:hAnsiTheme="minorHAnsi"/>
          <w:sz w:val="24"/>
          <w:szCs w:val="24"/>
        </w:rPr>
        <w:t xml:space="preserve"> SIWZ wystąpi wyłącznie w przypadku, kiedy:</w:t>
      </w:r>
    </w:p>
    <w:p w:rsidR="00D761A5" w:rsidRDefault="00D761A5" w:rsidP="00D761A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Wykonawca, który polega na zdolnościach lub sytuacji innych podmiotów udowodni Zamawiającemu, że realizując zamówienie, będzie dysponował niezbędnymi zasobami tych podmiotów, w szczególności przedstawiając zobowiązanie tych podmiotów do oddania mu do dyspozycji niezbędnych zasobów na potrzeby realizacji </w:t>
      </w:r>
      <w:proofErr w:type="spellStart"/>
      <w:r>
        <w:rPr>
          <w:rFonts w:asciiTheme="minorHAnsi" w:hAnsiTheme="minorHAnsi"/>
          <w:sz w:val="24"/>
          <w:szCs w:val="24"/>
        </w:rPr>
        <w:t>zamówienia</w:t>
      </w:r>
      <w:proofErr w:type="spellEnd"/>
      <w:r>
        <w:rPr>
          <w:rFonts w:asciiTheme="minorHAnsi" w:hAnsiTheme="minorHAnsi"/>
          <w:sz w:val="24"/>
          <w:szCs w:val="24"/>
        </w:rPr>
        <w:t>.</w:t>
      </w:r>
    </w:p>
    <w:p w:rsidR="00D761A5" w:rsidRDefault="00D761A5" w:rsidP="00D761A5">
      <w:pPr>
        <w:pStyle w:val="Akapitzlist"/>
        <w:numPr>
          <w:ilvl w:val="0"/>
          <w:numId w:val="5"/>
        </w:numPr>
        <w:spacing w:after="4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Zamawiający oceni, czy udostępniane Wykonawcy przez inne podmioty zdolności techniczne lub zawodowe lub ich sytuacja finansowa lub ekonomiczna, pozwalają na wykazanie przez Wykonawcę spełniania warunków udziału w postępowaniu oraz zbada, czy nie zachodzą wobec tego podmiotu podstawy wykluczenia, o których mowa w art. 24 ust. 1 </w:t>
      </w:r>
      <w:proofErr w:type="spellStart"/>
      <w:r>
        <w:rPr>
          <w:rFonts w:asciiTheme="minorHAnsi" w:hAnsiTheme="minorHAnsi"/>
          <w:sz w:val="24"/>
          <w:szCs w:val="24"/>
        </w:rPr>
        <w:t>pkt</w:t>
      </w:r>
      <w:proofErr w:type="spellEnd"/>
      <w:r>
        <w:rPr>
          <w:rFonts w:asciiTheme="minorHAnsi" w:hAnsiTheme="minorHAnsi"/>
          <w:sz w:val="24"/>
          <w:szCs w:val="24"/>
        </w:rPr>
        <w:t xml:space="preserve"> 13–22 i ust. 5.</w:t>
      </w:r>
    </w:p>
    <w:p w:rsidR="00D761A5" w:rsidRDefault="00D761A5" w:rsidP="00D761A5">
      <w:pPr>
        <w:pStyle w:val="Akapitzlist"/>
        <w:spacing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5. Ocena spełniania warunków udziału w postępowaniu oraz braku podstaw wykluczenia z postępowania odbywać się będzie na podstawie przedłożonych przez Wykonawcę oświadczeń i dokumentów według zasady spełnia/nie spełnia.</w:t>
      </w:r>
    </w:p>
    <w:p w:rsidR="00D761A5" w:rsidRDefault="00D761A5" w:rsidP="00D761A5">
      <w:pPr>
        <w:tabs>
          <w:tab w:val="num" w:pos="142"/>
        </w:tabs>
        <w:spacing w:after="120"/>
        <w:ind w:left="141" w:hanging="425"/>
        <w:jc w:val="both"/>
        <w:rPr>
          <w:rFonts w:asciiTheme="minorHAnsi" w:hAnsiTheme="minorHAnsi" w:cs="Segoe UI"/>
          <w:sz w:val="24"/>
          <w:szCs w:val="24"/>
          <w:u w:val="single"/>
        </w:rPr>
      </w:pPr>
      <w:r>
        <w:rPr>
          <w:rFonts w:asciiTheme="minorHAnsi" w:hAnsiTheme="minorHAnsi" w:cs="Segoe UI"/>
          <w:b/>
          <w:sz w:val="24"/>
          <w:szCs w:val="24"/>
        </w:rPr>
        <w:lastRenderedPageBreak/>
        <w:t>VII</w:t>
      </w:r>
      <w:r>
        <w:rPr>
          <w:rFonts w:asciiTheme="minorHAnsi" w:hAnsiTheme="minorHAnsi" w:cs="Segoe UI"/>
          <w:sz w:val="24"/>
          <w:szCs w:val="24"/>
        </w:rPr>
        <w:t xml:space="preserve">. </w:t>
      </w:r>
      <w:r>
        <w:rPr>
          <w:rFonts w:asciiTheme="minorHAnsi" w:hAnsiTheme="minorHAnsi"/>
          <w:color w:val="000000"/>
          <w:sz w:val="24"/>
          <w:szCs w:val="24"/>
          <w:u w:val="single"/>
        </w:rPr>
        <w:t>WYKAZ OŚWIADCZEŃ LUB DOKUMENTÓW, POTWIERDZAJĄCYCH SPEŁNIANIE WARUNKÓW UDZIAŁU W POSTĘPOWANIU ORAZ BRAK PODSTAW WYKLUCZENIA.</w:t>
      </w:r>
    </w:p>
    <w:p w:rsidR="00D761A5" w:rsidRPr="00D761A5" w:rsidRDefault="00D761A5" w:rsidP="00D761A5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Do oferty każdy Wykonawca musi dołączyć aktualne na dzień składania ofert oświadczenie w zakresie </w:t>
      </w:r>
      <w:r>
        <w:rPr>
          <w:rFonts w:asciiTheme="minorHAnsi" w:hAnsiTheme="minorHAnsi"/>
          <w:sz w:val="24"/>
          <w:szCs w:val="24"/>
        </w:rPr>
        <w:t xml:space="preserve">wskazanym w </w:t>
      </w:r>
      <w:r>
        <w:rPr>
          <w:rFonts w:asciiTheme="minorHAnsi" w:hAnsiTheme="minorHAnsi"/>
          <w:b/>
          <w:sz w:val="24"/>
          <w:szCs w:val="24"/>
        </w:rPr>
        <w:t>załączniku nr 4</w:t>
      </w:r>
      <w:r>
        <w:rPr>
          <w:rFonts w:asciiTheme="minorHAnsi" w:hAnsiTheme="minorHAnsi"/>
          <w:sz w:val="24"/>
          <w:szCs w:val="24"/>
        </w:rPr>
        <w:t xml:space="preserve"> do SIWZ</w:t>
      </w:r>
      <w:r>
        <w:rPr>
          <w:rFonts w:asciiTheme="minorHAnsi" w:hAnsiTheme="minorHAnsi"/>
          <w:color w:val="000000"/>
          <w:sz w:val="24"/>
          <w:szCs w:val="24"/>
        </w:rPr>
        <w:t xml:space="preserve">. Informacje zawarte w oświadczeniu będą stanowić wstępne potwierdzenie, że Wykonawca </w:t>
      </w:r>
      <w:r>
        <w:rPr>
          <w:rFonts w:asciiTheme="minorHAnsi" w:hAnsiTheme="minorHAnsi"/>
          <w:bCs/>
          <w:color w:val="000000"/>
          <w:sz w:val="24"/>
          <w:szCs w:val="24"/>
        </w:rPr>
        <w:t>nie podlega wykluczeniu oraz spełnia warunki udziału w postępowaniu.</w:t>
      </w:r>
    </w:p>
    <w:p w:rsidR="00D761A5" w:rsidRPr="00D761A5" w:rsidRDefault="00D761A5" w:rsidP="00D761A5">
      <w:pPr>
        <w:numPr>
          <w:ilvl w:val="0"/>
          <w:numId w:val="6"/>
        </w:numPr>
        <w:tabs>
          <w:tab w:val="num" w:pos="426"/>
        </w:tabs>
        <w:ind w:left="425" w:hanging="425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bCs/>
          <w:color w:val="000000"/>
          <w:sz w:val="24"/>
          <w:szCs w:val="24"/>
        </w:rPr>
        <w:t xml:space="preserve">Wraz </w:t>
      </w:r>
      <w:r w:rsidR="002E50BA">
        <w:rPr>
          <w:rFonts w:asciiTheme="minorHAnsi" w:hAnsiTheme="minorHAnsi"/>
          <w:bCs/>
          <w:color w:val="000000"/>
          <w:sz w:val="24"/>
          <w:szCs w:val="24"/>
        </w:rPr>
        <w:t>z ofertą</w:t>
      </w:r>
      <w:r>
        <w:rPr>
          <w:rFonts w:asciiTheme="minorHAnsi" w:hAnsiTheme="minorHAnsi"/>
          <w:bCs/>
          <w:color w:val="000000"/>
          <w:sz w:val="24"/>
          <w:szCs w:val="24"/>
        </w:rPr>
        <w:t xml:space="preserve"> Wykonawca składa:</w:t>
      </w:r>
    </w:p>
    <w:p w:rsidR="00D761A5" w:rsidRPr="00D761A5" w:rsidRDefault="00D761A5" w:rsidP="00D761A5">
      <w:pPr>
        <w:pStyle w:val="Nagwek8"/>
        <w:ind w:left="1434" w:hanging="1434"/>
        <w:jc w:val="both"/>
        <w:rPr>
          <w:rFonts w:ascii="Calibri" w:hAnsi="Calibri" w:cs="Tahoma"/>
          <w:b w:val="0"/>
          <w:bCs w:val="0"/>
          <w:szCs w:val="24"/>
        </w:rPr>
      </w:pPr>
      <w:r>
        <w:rPr>
          <w:rFonts w:ascii="Calibri" w:hAnsi="Calibri" w:cs="Tahoma"/>
          <w:b w:val="0"/>
          <w:bCs w:val="0"/>
          <w:szCs w:val="24"/>
        </w:rPr>
        <w:t xml:space="preserve">      </w:t>
      </w:r>
      <w:r w:rsidRPr="00D761A5">
        <w:rPr>
          <w:rFonts w:ascii="Calibri" w:hAnsi="Calibri" w:cs="Tahoma"/>
          <w:b w:val="0"/>
          <w:bCs w:val="0"/>
          <w:szCs w:val="24"/>
        </w:rPr>
        <w:t xml:space="preserve"> odpis z właściwego rejestru lub z centralnej ewidencji i informacji o działalności</w:t>
      </w:r>
    </w:p>
    <w:p w:rsidR="00D761A5" w:rsidRPr="00D761A5" w:rsidRDefault="00D761A5" w:rsidP="00D761A5">
      <w:pPr>
        <w:pStyle w:val="Nagwek8"/>
        <w:ind w:left="1434" w:hanging="1434"/>
        <w:jc w:val="both"/>
        <w:rPr>
          <w:rFonts w:ascii="Calibri" w:hAnsi="Calibri" w:cs="Tahoma"/>
          <w:b w:val="0"/>
          <w:bCs w:val="0"/>
          <w:szCs w:val="24"/>
        </w:rPr>
      </w:pPr>
      <w:r>
        <w:rPr>
          <w:rFonts w:ascii="Calibri" w:hAnsi="Calibri" w:cs="Tahoma"/>
          <w:b w:val="0"/>
          <w:bCs w:val="0"/>
          <w:szCs w:val="24"/>
        </w:rPr>
        <w:t xml:space="preserve">       </w:t>
      </w:r>
      <w:r w:rsidRPr="00D761A5">
        <w:rPr>
          <w:rFonts w:ascii="Calibri" w:hAnsi="Calibri" w:cs="Tahoma"/>
          <w:b w:val="0"/>
          <w:bCs w:val="0"/>
          <w:szCs w:val="24"/>
        </w:rPr>
        <w:t xml:space="preserve">gospodarczej, jeżeli odrębne przepisy wymagają wpisu do rejestru lub ewidencji w celu </w:t>
      </w:r>
    </w:p>
    <w:p w:rsidR="00D761A5" w:rsidRPr="00D761A5" w:rsidRDefault="00D761A5" w:rsidP="00D761A5">
      <w:pPr>
        <w:pStyle w:val="Nagwek8"/>
        <w:ind w:left="1434" w:hanging="1434"/>
        <w:jc w:val="both"/>
        <w:rPr>
          <w:rFonts w:ascii="Calibri" w:hAnsi="Calibri" w:cs="Tahoma"/>
          <w:b w:val="0"/>
          <w:bCs w:val="0"/>
          <w:szCs w:val="24"/>
        </w:rPr>
      </w:pPr>
      <w:r>
        <w:rPr>
          <w:rFonts w:ascii="Calibri" w:hAnsi="Calibri" w:cs="Tahoma"/>
          <w:b w:val="0"/>
          <w:bCs w:val="0"/>
          <w:szCs w:val="24"/>
        </w:rPr>
        <w:t xml:space="preserve">       </w:t>
      </w:r>
      <w:r w:rsidRPr="00D761A5">
        <w:rPr>
          <w:rFonts w:ascii="Calibri" w:hAnsi="Calibri" w:cs="Tahoma"/>
          <w:b w:val="0"/>
          <w:bCs w:val="0"/>
          <w:szCs w:val="24"/>
        </w:rPr>
        <w:t>potwierdzenia braku podstaw wykluczenia na podstawie art. 24 ust.5 pkt.1 ustawy.</w:t>
      </w:r>
    </w:p>
    <w:p w:rsidR="00D761A5" w:rsidRDefault="00D761A5" w:rsidP="00D761A5">
      <w:pPr>
        <w:pStyle w:val="Nagwek8"/>
        <w:ind w:left="1434" w:hanging="1434"/>
        <w:jc w:val="both"/>
        <w:rPr>
          <w:rFonts w:ascii="Calibri" w:hAnsi="Calibri" w:cs="Calibri"/>
          <w:sz w:val="20"/>
        </w:rPr>
      </w:pPr>
      <w:r>
        <w:rPr>
          <w:rFonts w:ascii="Calibri" w:hAnsi="Calibri" w:cs="Tahoma"/>
          <w:bCs w:val="0"/>
          <w:i/>
          <w:sz w:val="22"/>
          <w:szCs w:val="22"/>
        </w:rPr>
        <w:tab/>
      </w:r>
      <w:r w:rsidRPr="008E5E12">
        <w:rPr>
          <w:rFonts w:ascii="Calibri" w:hAnsi="Calibri" w:cs="Calibri"/>
          <w:sz w:val="20"/>
        </w:rPr>
        <w:t xml:space="preserve">Jeżeli Wykonawca ma siedzibę lub miejsce zamieszkania poza terytorium Rzeczypospolitej Polskiej zamiast wymienionego wyżej dokumentu składa informację z odpowiedniego rejestru albo, w przypadku braku takiego rejestru, inny równoważny dokument wydany przez właściwy organ sądowy lub administracyjny w kraju, w którym </w:t>
      </w:r>
      <w:r>
        <w:rPr>
          <w:rFonts w:ascii="Calibri" w:hAnsi="Calibri" w:cs="Calibri"/>
          <w:sz w:val="20"/>
        </w:rPr>
        <w:t>W</w:t>
      </w:r>
      <w:r w:rsidRPr="008E5E12">
        <w:rPr>
          <w:rFonts w:ascii="Calibri" w:hAnsi="Calibri" w:cs="Calibri"/>
          <w:sz w:val="20"/>
        </w:rPr>
        <w:t xml:space="preserve">ykonawca ma siedzibę lub miejsce zamieszkania lub miejsce zamieszkania ma osoba, której dotyczy informacja albo dokument, w zakresie określonym w </w:t>
      </w:r>
      <w:r>
        <w:rPr>
          <w:rFonts w:ascii="Calibri" w:hAnsi="Calibri" w:cs="Calibri"/>
          <w:sz w:val="20"/>
        </w:rPr>
        <w:pgNum/>
      </w:r>
      <w:r>
        <w:rPr>
          <w:rFonts w:ascii="Calibri" w:hAnsi="Calibri" w:cs="Calibri"/>
          <w:sz w:val="20"/>
        </w:rPr>
        <w:t>am</w:t>
      </w:r>
      <w:r w:rsidRPr="008E5E12">
        <w:rPr>
          <w:rFonts w:ascii="Calibri" w:hAnsi="Calibri" w:cs="Calibri"/>
          <w:sz w:val="20"/>
        </w:rPr>
        <w:t xml:space="preserve">. 24 ust. 1 </w:t>
      </w:r>
      <w:proofErr w:type="spellStart"/>
      <w:r w:rsidRPr="008E5E12">
        <w:rPr>
          <w:rFonts w:ascii="Calibri" w:hAnsi="Calibri" w:cs="Calibri"/>
          <w:sz w:val="20"/>
        </w:rPr>
        <w:t>pkt</w:t>
      </w:r>
      <w:proofErr w:type="spellEnd"/>
      <w:r w:rsidRPr="008E5E12">
        <w:rPr>
          <w:rFonts w:ascii="Calibri" w:hAnsi="Calibri" w:cs="Calibri"/>
          <w:sz w:val="20"/>
        </w:rPr>
        <w:t xml:space="preserve"> 13, 14 i 21 oraz ust. 5 </w:t>
      </w:r>
      <w:proofErr w:type="spellStart"/>
      <w:r w:rsidRPr="008E5E12">
        <w:rPr>
          <w:rFonts w:ascii="Calibri" w:hAnsi="Calibri" w:cs="Calibri"/>
          <w:sz w:val="20"/>
        </w:rPr>
        <w:t>pkt</w:t>
      </w:r>
      <w:proofErr w:type="spellEnd"/>
      <w:r w:rsidRPr="008E5E12">
        <w:rPr>
          <w:rFonts w:ascii="Calibri" w:hAnsi="Calibri" w:cs="Calibri"/>
          <w:sz w:val="20"/>
        </w:rPr>
        <w:t xml:space="preserve"> 5 i 6 ustawy PZP (wystawione nie wcześniej niż 6 miesięcy przed upływem terminu składania ofert).</w:t>
      </w:r>
    </w:p>
    <w:p w:rsidR="00D761A5" w:rsidRPr="00D761A5" w:rsidRDefault="00D761A5" w:rsidP="00D761A5"/>
    <w:p w:rsidR="00D761A5" w:rsidRDefault="00D761A5" w:rsidP="00D761A5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W przypadku wspólnego ubiegania się o zamówienie przez Wykonawców oświadczenie, o którym mowa w rozdz. VI.1 niniejszej SIWZ składa każdy z Wykonawców wspólnie ubiegających się o zamówienie. Oświadczenie to ma potwierdzać spełnianie warunków udziału w postępowaniu, brak podstaw wykluczenia w zakresie, w którym każdy z Wykonawców wykazuje spełnianie warunków udziału w postępowaniu. </w:t>
      </w:r>
    </w:p>
    <w:p w:rsidR="00D761A5" w:rsidRDefault="00D761A5" w:rsidP="00D761A5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b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Na żądanie Zamawiającego, Wykonawca, który zamierza powierzyć wykonanie części </w:t>
      </w:r>
      <w:proofErr w:type="spellStart"/>
      <w:r>
        <w:rPr>
          <w:rFonts w:asciiTheme="minorHAnsi" w:hAnsiTheme="minorHAnsi"/>
          <w:color w:val="000000"/>
          <w:sz w:val="24"/>
          <w:szCs w:val="24"/>
        </w:rPr>
        <w:t>zamówienia</w:t>
      </w:r>
      <w:proofErr w:type="spellEnd"/>
      <w:r>
        <w:rPr>
          <w:rFonts w:asciiTheme="minorHAnsi" w:hAnsiTheme="minorHAnsi"/>
          <w:color w:val="000000"/>
          <w:sz w:val="24"/>
          <w:szCs w:val="24"/>
        </w:rPr>
        <w:t xml:space="preserve"> Podwykonawcom, w celu wykazania braku istnienia wobec nich podstaw wykluczenia z udziału w </w:t>
      </w:r>
      <w:r>
        <w:rPr>
          <w:rFonts w:asciiTheme="minorHAnsi" w:hAnsiTheme="minorHAnsi"/>
          <w:sz w:val="24"/>
          <w:szCs w:val="24"/>
        </w:rPr>
        <w:t xml:space="preserve">postępowaniu </w:t>
      </w:r>
      <w:r>
        <w:rPr>
          <w:rFonts w:asciiTheme="minorHAnsi" w:hAnsiTheme="minorHAnsi"/>
          <w:b/>
          <w:sz w:val="24"/>
          <w:szCs w:val="24"/>
        </w:rPr>
        <w:t>składa oświadczenie, o któr</w:t>
      </w:r>
      <w:r w:rsidR="002E50BA">
        <w:rPr>
          <w:rFonts w:asciiTheme="minorHAnsi" w:hAnsiTheme="minorHAnsi"/>
          <w:b/>
          <w:sz w:val="24"/>
          <w:szCs w:val="24"/>
        </w:rPr>
        <w:t xml:space="preserve">ym mowa w rozdz. VI.1 </w:t>
      </w:r>
      <w:r>
        <w:rPr>
          <w:rFonts w:asciiTheme="minorHAnsi" w:hAnsiTheme="minorHAnsi"/>
          <w:b/>
          <w:sz w:val="24"/>
          <w:szCs w:val="24"/>
        </w:rPr>
        <w:t xml:space="preserve"> SIWZ.</w:t>
      </w:r>
    </w:p>
    <w:p w:rsidR="00D761A5" w:rsidRPr="00D761A5" w:rsidRDefault="00D761A5" w:rsidP="00D761A5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Wykonawca, który powołuje się na zasoby innych podmiotów, w celu wykazania braku istnienia wobec nich podstaw wykluczenia oraz spełnienia – w zakresie, w jakim powołuje się na ich zasoby – warunków udziału w postępowaniu </w:t>
      </w:r>
      <w:r>
        <w:rPr>
          <w:rFonts w:asciiTheme="minorHAnsi" w:hAnsiTheme="minorHAnsi"/>
          <w:b/>
          <w:sz w:val="24"/>
          <w:szCs w:val="24"/>
        </w:rPr>
        <w:t>składa także oświadczenie, o k</w:t>
      </w:r>
      <w:r w:rsidR="002E50BA">
        <w:rPr>
          <w:rFonts w:asciiTheme="minorHAnsi" w:hAnsiTheme="minorHAnsi"/>
          <w:b/>
          <w:sz w:val="24"/>
          <w:szCs w:val="24"/>
        </w:rPr>
        <w:t xml:space="preserve">tórym mowa w rozdz. VI.1 </w:t>
      </w:r>
      <w:r>
        <w:rPr>
          <w:rFonts w:asciiTheme="minorHAnsi" w:hAnsiTheme="minorHAnsi"/>
          <w:b/>
          <w:sz w:val="24"/>
          <w:szCs w:val="24"/>
        </w:rPr>
        <w:t xml:space="preserve"> SIWZ</w:t>
      </w:r>
      <w:r>
        <w:rPr>
          <w:rFonts w:asciiTheme="minorHAnsi" w:hAnsiTheme="minorHAnsi"/>
          <w:sz w:val="24"/>
          <w:szCs w:val="24"/>
        </w:rPr>
        <w:t>.</w:t>
      </w:r>
    </w:p>
    <w:p w:rsidR="00D761A5" w:rsidRDefault="00D761A5" w:rsidP="00D761A5">
      <w:pPr>
        <w:numPr>
          <w:ilvl w:val="0"/>
          <w:numId w:val="6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Zamawiający przed udzieleniem </w:t>
      </w:r>
      <w:proofErr w:type="spellStart"/>
      <w:r>
        <w:rPr>
          <w:rFonts w:asciiTheme="minorHAnsi" w:hAnsiTheme="minorHAnsi"/>
          <w:sz w:val="24"/>
          <w:szCs w:val="24"/>
        </w:rPr>
        <w:t>zamówienia</w:t>
      </w:r>
      <w:proofErr w:type="spellEnd"/>
      <w:r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Theme="minorHAnsi" w:hAnsiTheme="minorHAnsi"/>
          <w:b/>
          <w:sz w:val="24"/>
          <w:szCs w:val="24"/>
        </w:rPr>
        <w:t>wezwie</w:t>
      </w:r>
      <w:r>
        <w:rPr>
          <w:rFonts w:asciiTheme="minorHAnsi" w:hAnsiTheme="minorHAnsi"/>
          <w:b/>
          <w:color w:val="008000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Wykonawcę, którego oferta została najwyżej oceniona, do złożenia w wyznaczonym</w:t>
      </w:r>
      <w:r>
        <w:rPr>
          <w:rFonts w:asciiTheme="minorHAnsi" w:hAnsiTheme="minorHAnsi"/>
          <w:b/>
          <w:sz w:val="24"/>
          <w:szCs w:val="24"/>
        </w:rPr>
        <w:t xml:space="preserve">, </w:t>
      </w:r>
      <w:r>
        <w:rPr>
          <w:rFonts w:asciiTheme="minorHAnsi" w:hAnsiTheme="minorHAnsi"/>
          <w:sz w:val="24"/>
          <w:szCs w:val="24"/>
        </w:rPr>
        <w:t xml:space="preserve">nie krótszym niż </w:t>
      </w:r>
      <w:r>
        <w:rPr>
          <w:rFonts w:asciiTheme="minorHAnsi" w:hAnsiTheme="minorHAnsi"/>
          <w:b/>
          <w:sz w:val="24"/>
          <w:szCs w:val="24"/>
          <w:u w:val="single"/>
        </w:rPr>
        <w:t>5 dni</w:t>
      </w:r>
      <w:r>
        <w:rPr>
          <w:rFonts w:asciiTheme="minorHAnsi" w:hAnsiTheme="minorHAnsi"/>
          <w:sz w:val="24"/>
          <w:szCs w:val="24"/>
        </w:rPr>
        <w:t>, terminie aktualnych na dzień złożenia następujących oświadczeń lub dokumentów</w:t>
      </w:r>
      <w:r>
        <w:rPr>
          <w:rFonts w:asciiTheme="minorHAnsi" w:hAnsiTheme="minorHAnsi" w:cs="Segoe UI"/>
          <w:sz w:val="24"/>
          <w:szCs w:val="24"/>
        </w:rPr>
        <w:t>:</w:t>
      </w:r>
    </w:p>
    <w:p w:rsidR="00D761A5" w:rsidRDefault="00D761A5" w:rsidP="00D761A5">
      <w:pPr>
        <w:pStyle w:val="Akapitzlist"/>
        <w:spacing w:after="0" w:line="240" w:lineRule="auto"/>
        <w:ind w:left="709" w:hanging="352"/>
        <w:jc w:val="both"/>
        <w:rPr>
          <w:rFonts w:asciiTheme="minorHAnsi" w:hAnsiTheme="minorHAnsi" w:cs="Segoe UI"/>
          <w:sz w:val="24"/>
          <w:szCs w:val="24"/>
          <w:u w:val="single"/>
        </w:rPr>
      </w:pPr>
      <w:r>
        <w:rPr>
          <w:rFonts w:asciiTheme="minorHAnsi" w:hAnsiTheme="minorHAnsi" w:cs="Segoe UI"/>
          <w:sz w:val="24"/>
          <w:szCs w:val="24"/>
        </w:rPr>
        <w:t xml:space="preserve">1)  </w:t>
      </w:r>
      <w:r>
        <w:rPr>
          <w:rFonts w:asciiTheme="minorHAnsi" w:hAnsiTheme="minorHAnsi" w:cs="Segoe UI"/>
          <w:sz w:val="24"/>
          <w:szCs w:val="24"/>
          <w:u w:val="single"/>
        </w:rPr>
        <w:t>w celu potwierdzenia, że oferowane dostawy odpowiadają wymaganiom określonym</w:t>
      </w:r>
      <w:r>
        <w:rPr>
          <w:rFonts w:asciiTheme="minorHAnsi" w:hAnsiTheme="minorHAnsi" w:cs="Segoe UI"/>
          <w:sz w:val="24"/>
          <w:szCs w:val="24"/>
        </w:rPr>
        <w:t xml:space="preserve"> </w:t>
      </w:r>
      <w:r>
        <w:rPr>
          <w:rFonts w:asciiTheme="minorHAnsi" w:hAnsiTheme="minorHAnsi" w:cs="Segoe UI"/>
          <w:sz w:val="24"/>
          <w:szCs w:val="24"/>
          <w:u w:val="single"/>
        </w:rPr>
        <w:t xml:space="preserve">przez </w:t>
      </w:r>
      <w:r>
        <w:rPr>
          <w:rFonts w:asciiTheme="minorHAnsi" w:hAnsiTheme="minorHAnsi" w:cs="Segoe UI"/>
          <w:sz w:val="24"/>
          <w:szCs w:val="24"/>
        </w:rPr>
        <w:t xml:space="preserve">    </w:t>
      </w:r>
      <w:r>
        <w:rPr>
          <w:rFonts w:asciiTheme="minorHAnsi" w:hAnsiTheme="minorHAnsi" w:cs="Segoe UI"/>
          <w:sz w:val="24"/>
          <w:szCs w:val="24"/>
          <w:u w:val="single"/>
        </w:rPr>
        <w:t>Zamawiającego:</w:t>
      </w:r>
    </w:p>
    <w:p w:rsidR="00D761A5" w:rsidRDefault="00D761A5" w:rsidP="00D761A5">
      <w:pPr>
        <w:numPr>
          <w:ilvl w:val="0"/>
          <w:numId w:val="7"/>
        </w:numPr>
        <w:ind w:righ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kopie dokumentów (</w:t>
      </w:r>
      <w:r>
        <w:rPr>
          <w:rFonts w:asciiTheme="minorHAnsi" w:hAnsiTheme="minorHAnsi"/>
          <w:sz w:val="24"/>
          <w:szCs w:val="24"/>
        </w:rPr>
        <w:t>potwierdzone za zgodność z oryginałem przez osobę upoważnioną) w języku polskim dopuszczających produkty do obrotu i do używania wydanych przez podmioty upoważnione do wydawania (deklaracje zgodności, świadectwa rejestracji, świadectwa dopuszczenia do obrotu, świadectwa jakości, świadectwa dopuszczenia do stosowania lub pozytywne opinie);</w:t>
      </w:r>
    </w:p>
    <w:p w:rsidR="00D761A5" w:rsidRDefault="00D761A5" w:rsidP="00D761A5">
      <w:pPr>
        <w:ind w:left="1346" w:right="-426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t>Jeżeli z uzasadnionej przyczyny Wykonawca nie może złożyć wymaganych przez Zamawiającego dokumentów, Zamawiający dopuszcza złożenie przez Wykonawcę innych dokumentów, o których mowa w art. 26 ust.2c ustawy PZP.</w:t>
      </w:r>
    </w:p>
    <w:p w:rsidR="00D761A5" w:rsidRDefault="00D761A5" w:rsidP="00D761A5">
      <w:pPr>
        <w:ind w:left="1346" w:right="-426"/>
        <w:jc w:val="both"/>
        <w:rPr>
          <w:rFonts w:asciiTheme="minorHAnsi" w:hAnsiTheme="minorHAnsi"/>
          <w:sz w:val="24"/>
          <w:szCs w:val="24"/>
        </w:rPr>
      </w:pPr>
    </w:p>
    <w:p w:rsidR="00D761A5" w:rsidRDefault="00D761A5" w:rsidP="00D761A5">
      <w:pPr>
        <w:ind w:left="709" w:hanging="352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sz w:val="24"/>
          <w:szCs w:val="24"/>
        </w:rPr>
        <w:lastRenderedPageBreak/>
        <w:t xml:space="preserve">2) </w:t>
      </w:r>
      <w:r>
        <w:rPr>
          <w:rFonts w:asciiTheme="minorHAnsi" w:hAnsiTheme="minorHAnsi" w:cs="Segoe UI"/>
          <w:sz w:val="24"/>
          <w:szCs w:val="24"/>
          <w:u w:val="single"/>
        </w:rPr>
        <w:t>w celu potwierdzenia spełniania przez Wykonawcę warunków udziału w postępowaniu</w:t>
      </w:r>
      <w:r>
        <w:rPr>
          <w:rFonts w:asciiTheme="minorHAnsi" w:hAnsiTheme="minorHAnsi" w:cs="Segoe UI"/>
          <w:sz w:val="24"/>
          <w:szCs w:val="24"/>
        </w:rPr>
        <w:t xml:space="preserve">       </w:t>
      </w:r>
      <w:r>
        <w:rPr>
          <w:rFonts w:asciiTheme="minorHAnsi" w:hAnsiTheme="minorHAnsi" w:cs="Segoe UI"/>
          <w:sz w:val="24"/>
          <w:szCs w:val="24"/>
          <w:u w:val="single"/>
        </w:rPr>
        <w:t>dotyczących zdolności technicznej lub zawodowej, Wykonawca zobowiązany będzie dołączyć następujące dokumenty</w:t>
      </w:r>
      <w:r>
        <w:rPr>
          <w:rFonts w:asciiTheme="minorHAnsi" w:hAnsiTheme="minorHAnsi" w:cs="Segoe UI"/>
          <w:sz w:val="24"/>
          <w:szCs w:val="24"/>
        </w:rPr>
        <w:t>:</w:t>
      </w:r>
    </w:p>
    <w:p w:rsidR="00D761A5" w:rsidRPr="00D761A5" w:rsidRDefault="00D761A5" w:rsidP="00D761A5">
      <w:pPr>
        <w:pStyle w:val="Akapitzlist"/>
        <w:numPr>
          <w:ilvl w:val="0"/>
          <w:numId w:val="8"/>
        </w:numPr>
        <w:spacing w:after="120" w:line="240" w:lineRule="auto"/>
        <w:ind w:left="1434" w:hanging="357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Segoe UI"/>
          <w:b/>
          <w:sz w:val="24"/>
          <w:szCs w:val="24"/>
        </w:rPr>
        <w:t>Wykaz dostaw</w:t>
      </w:r>
      <w:r>
        <w:rPr>
          <w:rFonts w:asciiTheme="minorHAnsi" w:hAnsiTheme="minorHAnsi" w:cs="Segoe UI"/>
          <w:sz w:val="24"/>
          <w:szCs w:val="24"/>
        </w:rPr>
        <w:t xml:space="preserve"> wykonanych w okresie ostatnich 3 lat przed upływem terminu składnia ofert, a jeżeli okres prowadzenia działalności jest krótszy – w tym okresie, wraz z podaniem ich wartości, przedmiotu, dat wykonania i podmiotów na rzecz których dostawy zostały wykonane – zgodnie z wzorem stanowiącym </w:t>
      </w:r>
      <w:r>
        <w:rPr>
          <w:rFonts w:asciiTheme="minorHAnsi" w:hAnsiTheme="minorHAnsi" w:cs="Segoe UI"/>
          <w:b/>
          <w:sz w:val="24"/>
          <w:szCs w:val="24"/>
        </w:rPr>
        <w:t>załącznik nr 3</w:t>
      </w:r>
      <w:r>
        <w:rPr>
          <w:rFonts w:asciiTheme="minorHAnsi" w:hAnsiTheme="minorHAnsi" w:cs="Segoe UI"/>
          <w:sz w:val="24"/>
          <w:szCs w:val="24"/>
        </w:rPr>
        <w:t xml:space="preserve"> do SIWZ, oraz dowody określające czy te dostawy zostały wykonane należycie, przy czym dowodami, o których mowa, są referencje bądź inne dokumenty wystawione przez podmiot, na rzecz którego dostawy były wykonywane, a jeżeli z uzasadnionej przyczyny o obiektywnym charakterze wykonawca nie jest w stanie uzyskać tych dokumentów – oświadczenie wykonawcy.</w:t>
      </w:r>
    </w:p>
    <w:p w:rsidR="0089428E" w:rsidRDefault="00D761A5" w:rsidP="00D761A5">
      <w:pPr>
        <w:pStyle w:val="Akapitzlist"/>
        <w:spacing w:after="120" w:line="240" w:lineRule="auto"/>
        <w:ind w:left="425" w:hanging="425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7.   W odniesieniu do Wykonawców ubiegających się wspólnie o zamówienie, brak podstaw do wykluczenia powinien zostać wykazany przez każdego z Wykonawców.</w:t>
      </w:r>
    </w:p>
    <w:p w:rsidR="00D761A5" w:rsidRDefault="0089428E" w:rsidP="00D761A5">
      <w:pPr>
        <w:pStyle w:val="Akapitzlist"/>
        <w:spacing w:after="120" w:line="240" w:lineRule="auto"/>
        <w:ind w:left="425" w:hanging="425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 8.  </w:t>
      </w:r>
      <w:r w:rsidR="00D761A5" w:rsidRPr="00D761A5">
        <w:rPr>
          <w:rFonts w:asciiTheme="minorHAnsi" w:hAnsiTheme="minorHAnsi" w:cs="Calibri"/>
          <w:sz w:val="24"/>
          <w:szCs w:val="24"/>
        </w:rPr>
        <w:t xml:space="preserve">Wykonawca, który podlega wykluczeniu na podstawie art. 24 ust. 1 pkt. 13 i 14 oraz 16-20 ustawy PZP,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 W/w przepisu nie stosuje się, jeżeli wobec Wykonawcy, będącego podmiotem zbiorowym, orzeczono prawomocnym wyrokiem sądu zakaz ubiegania się o udzielenie </w:t>
      </w:r>
      <w:proofErr w:type="spellStart"/>
      <w:r w:rsidR="00D761A5" w:rsidRPr="00D761A5">
        <w:rPr>
          <w:rFonts w:asciiTheme="minorHAnsi" w:hAnsiTheme="minorHAnsi" w:cs="Calibri"/>
          <w:sz w:val="24"/>
          <w:szCs w:val="24"/>
        </w:rPr>
        <w:t>zamówienia</w:t>
      </w:r>
      <w:proofErr w:type="spellEnd"/>
      <w:r w:rsidR="00D761A5" w:rsidRPr="00D761A5">
        <w:rPr>
          <w:rFonts w:asciiTheme="minorHAnsi" w:hAnsiTheme="minorHAnsi" w:cs="Calibri"/>
          <w:sz w:val="24"/>
          <w:szCs w:val="24"/>
        </w:rPr>
        <w:t xml:space="preserve"> oraz nie upłynął określony w tym wyroku okres obowiązywania tego zakazu, art. 24 ust. 9 i 10 ustawy Prawo </w:t>
      </w:r>
      <w:proofErr w:type="spellStart"/>
      <w:r w:rsidR="00D761A5" w:rsidRPr="00D761A5">
        <w:rPr>
          <w:rFonts w:asciiTheme="minorHAnsi" w:hAnsiTheme="minorHAnsi" w:cs="Calibri"/>
          <w:sz w:val="24"/>
          <w:szCs w:val="24"/>
        </w:rPr>
        <w:t>zamówień</w:t>
      </w:r>
      <w:proofErr w:type="spellEnd"/>
      <w:r w:rsidR="00D761A5" w:rsidRPr="00D761A5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="00D761A5" w:rsidRPr="00D761A5">
        <w:rPr>
          <w:rFonts w:asciiTheme="minorHAnsi" w:hAnsiTheme="minorHAnsi" w:cs="Calibri"/>
          <w:sz w:val="24"/>
          <w:szCs w:val="24"/>
        </w:rPr>
        <w:t>publicznych</w:t>
      </w:r>
      <w:proofErr w:type="spellEnd"/>
      <w:r w:rsidR="00D761A5" w:rsidRPr="00D761A5">
        <w:rPr>
          <w:rFonts w:asciiTheme="minorHAnsi" w:hAnsiTheme="minorHAnsi" w:cs="Calibri"/>
          <w:sz w:val="24"/>
          <w:szCs w:val="24"/>
        </w:rPr>
        <w:t xml:space="preserve"> stosuje się odpowiednio.</w:t>
      </w:r>
    </w:p>
    <w:p w:rsidR="00D761A5" w:rsidRPr="00D761A5" w:rsidRDefault="0089428E" w:rsidP="00D761A5">
      <w:pPr>
        <w:pStyle w:val="Akapitzlist"/>
        <w:spacing w:after="120" w:line="240" w:lineRule="auto"/>
        <w:ind w:left="425" w:hanging="425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9</w:t>
      </w:r>
      <w:r w:rsidR="00D761A5">
        <w:rPr>
          <w:rFonts w:asciiTheme="minorHAnsi" w:hAnsiTheme="minorHAnsi" w:cs="Calibri"/>
          <w:sz w:val="24"/>
          <w:szCs w:val="24"/>
        </w:rPr>
        <w:t xml:space="preserve">.  </w:t>
      </w:r>
      <w:r w:rsidR="00D761A5" w:rsidRPr="00D761A5">
        <w:rPr>
          <w:rFonts w:asciiTheme="minorHAnsi" w:hAnsiTheme="minorHAnsi" w:cs="Segoe UI"/>
          <w:b/>
          <w:color w:val="0000FF"/>
          <w:sz w:val="24"/>
          <w:szCs w:val="24"/>
        </w:rPr>
        <w:t xml:space="preserve">Wykonawca </w:t>
      </w:r>
      <w:r w:rsidR="00D761A5" w:rsidRPr="00D761A5">
        <w:rPr>
          <w:rFonts w:asciiTheme="minorHAnsi" w:hAnsiTheme="minorHAnsi"/>
          <w:b/>
          <w:bCs/>
          <w:color w:val="0000FF"/>
          <w:sz w:val="24"/>
          <w:szCs w:val="24"/>
        </w:rPr>
        <w:t xml:space="preserve">w terminie </w:t>
      </w:r>
      <w:r w:rsidR="00D761A5" w:rsidRPr="00D761A5">
        <w:rPr>
          <w:rFonts w:asciiTheme="minorHAnsi" w:hAnsiTheme="minorHAnsi"/>
          <w:b/>
          <w:bCs/>
          <w:color w:val="0000FF"/>
          <w:sz w:val="24"/>
          <w:szCs w:val="24"/>
          <w:u w:val="single"/>
        </w:rPr>
        <w:t>3 dni</w:t>
      </w:r>
      <w:r w:rsidR="00D761A5" w:rsidRPr="00D761A5">
        <w:rPr>
          <w:rFonts w:asciiTheme="minorHAnsi" w:hAnsiTheme="minorHAnsi"/>
          <w:b/>
          <w:bCs/>
          <w:color w:val="0000FF"/>
          <w:sz w:val="24"/>
          <w:szCs w:val="24"/>
        </w:rPr>
        <w:t xml:space="preserve"> od dnia zamieszczenia na stronie internetowej informacji, o której mowa w art. 86 ust. 5 ustawy PZP, przekaże Zamawiającemu oświadczenie o przynależności lub braku przynależności do tej samej grupy kapitałowej, o której mowa w art. 24 ust. 1 </w:t>
      </w:r>
      <w:proofErr w:type="spellStart"/>
      <w:r w:rsidR="00D761A5" w:rsidRPr="00D761A5">
        <w:rPr>
          <w:rFonts w:asciiTheme="minorHAnsi" w:hAnsiTheme="minorHAnsi"/>
          <w:b/>
          <w:bCs/>
          <w:color w:val="0000FF"/>
          <w:sz w:val="24"/>
          <w:szCs w:val="24"/>
        </w:rPr>
        <w:t>pkt</w:t>
      </w:r>
      <w:proofErr w:type="spellEnd"/>
      <w:r w:rsidR="00D761A5" w:rsidRPr="00D761A5">
        <w:rPr>
          <w:rFonts w:asciiTheme="minorHAnsi" w:hAnsiTheme="minorHAnsi"/>
          <w:b/>
          <w:bCs/>
          <w:color w:val="0000FF"/>
          <w:sz w:val="24"/>
          <w:szCs w:val="24"/>
        </w:rPr>
        <w:t xml:space="preserve"> 23 ustawy PZP</w:t>
      </w:r>
      <w:r w:rsidR="00D761A5" w:rsidRPr="00D761A5">
        <w:rPr>
          <w:rFonts w:asciiTheme="minorHAnsi" w:hAnsiTheme="minorHAnsi"/>
          <w:bCs/>
          <w:color w:val="0000FF"/>
          <w:sz w:val="24"/>
          <w:szCs w:val="24"/>
        </w:rPr>
        <w:t>.</w:t>
      </w:r>
      <w:r w:rsidR="00D761A5" w:rsidRPr="00D761A5">
        <w:rPr>
          <w:rFonts w:asciiTheme="minorHAnsi" w:hAnsiTheme="minorHAnsi"/>
          <w:bCs/>
          <w:sz w:val="24"/>
          <w:szCs w:val="24"/>
        </w:rPr>
        <w:t xml:space="preserve"> </w:t>
      </w:r>
    </w:p>
    <w:p w:rsidR="00D761A5" w:rsidRDefault="00D761A5" w:rsidP="00D761A5">
      <w:pPr>
        <w:pStyle w:val="Akapitzlist"/>
        <w:spacing w:after="120" w:line="240" w:lineRule="auto"/>
        <w:ind w:left="425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W przypadku wspólnego ubiegania się o udzielenie </w:t>
      </w:r>
      <w:proofErr w:type="spellStart"/>
      <w:r>
        <w:rPr>
          <w:rFonts w:asciiTheme="minorHAnsi" w:hAnsiTheme="minorHAnsi"/>
          <w:bCs/>
          <w:sz w:val="24"/>
          <w:szCs w:val="24"/>
        </w:rPr>
        <w:t>zamówienia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oświadczenie to składa każdy z wykonawców. Wraz ze złożeniem oświadczenia, Wykonawca może przedstawić dowody, że powiązania z innym wykonawcą nie prowadzą do zakłócenia konkurencji w postępowaniu o udzielenie Zamówienia.</w:t>
      </w:r>
    </w:p>
    <w:p w:rsidR="00D761A5" w:rsidRPr="00D761A5" w:rsidRDefault="0089428E" w:rsidP="00D761A5">
      <w:pPr>
        <w:pStyle w:val="Akapitzlist"/>
        <w:spacing w:after="120" w:line="240" w:lineRule="auto"/>
        <w:ind w:left="425" w:hanging="425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10</w:t>
      </w:r>
      <w:r w:rsidR="00D761A5">
        <w:rPr>
          <w:rFonts w:asciiTheme="minorHAnsi" w:hAnsiTheme="minorHAnsi"/>
          <w:bCs/>
          <w:sz w:val="24"/>
          <w:szCs w:val="24"/>
        </w:rPr>
        <w:t xml:space="preserve">. </w:t>
      </w:r>
      <w:r w:rsidR="00D761A5">
        <w:rPr>
          <w:rFonts w:asciiTheme="minorHAnsi" w:hAnsiTheme="minorHAnsi" w:cs="Segoe UI"/>
          <w:sz w:val="24"/>
          <w:szCs w:val="24"/>
        </w:rPr>
        <w:t xml:space="preserve">W zakresie nieuregulowanym SIWZ, zastosowanie mają przepisy Rozporządzenia Ministra Rozwoju z dnia 16 lipca 2016 r. w sprawie rodzajów dokumentów, jakich może żądać zamawiający od wykonawcy w postępowaniu o udzielenie </w:t>
      </w:r>
      <w:proofErr w:type="spellStart"/>
      <w:r w:rsidR="00D761A5">
        <w:rPr>
          <w:rFonts w:asciiTheme="minorHAnsi" w:hAnsiTheme="minorHAnsi" w:cs="Segoe UI"/>
          <w:sz w:val="24"/>
          <w:szCs w:val="24"/>
        </w:rPr>
        <w:t>zamówienia</w:t>
      </w:r>
      <w:proofErr w:type="spellEnd"/>
      <w:r w:rsidR="00D761A5">
        <w:rPr>
          <w:rFonts w:asciiTheme="minorHAnsi" w:hAnsiTheme="minorHAnsi" w:cs="Segoe UI"/>
          <w:sz w:val="24"/>
          <w:szCs w:val="24"/>
        </w:rPr>
        <w:t xml:space="preserve"> (Dz. U. z 2016 r., poz. 1126).</w:t>
      </w:r>
    </w:p>
    <w:p w:rsidR="00D761A5" w:rsidRDefault="0089428E" w:rsidP="00D761A5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11 </w:t>
      </w:r>
      <w:r w:rsidR="00D761A5">
        <w:rPr>
          <w:rFonts w:asciiTheme="minorHAnsi" w:hAnsiTheme="minorHAnsi"/>
          <w:color w:val="000000"/>
          <w:sz w:val="24"/>
          <w:szCs w:val="24"/>
        </w:rPr>
        <w:t xml:space="preserve">. Jeżeli Wykonawca nie złoży oświadczenia, o którym mowa w rozdz. VI. 1. Niniejszej SIWZ, </w:t>
      </w:r>
    </w:p>
    <w:p w:rsidR="00D761A5" w:rsidRDefault="00D761A5" w:rsidP="00D761A5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     oświadczeń lub dokumentów potwierdzających okoliczności, o których mowa w art. 25 </w:t>
      </w:r>
    </w:p>
    <w:p w:rsidR="00D761A5" w:rsidRDefault="00D761A5" w:rsidP="00D761A5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     ust. 1 ustawy PZP, lub innych dokumentów niezbędnych do przeprowadzenia </w:t>
      </w:r>
    </w:p>
    <w:p w:rsidR="00D761A5" w:rsidRDefault="00D761A5" w:rsidP="00D761A5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     postępowania, oświadczenia lub dokumenty są niekompletne, zawierają błędy lub budzą </w:t>
      </w:r>
    </w:p>
    <w:p w:rsidR="00D761A5" w:rsidRDefault="00D761A5" w:rsidP="00D761A5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     wskazane przez Zamawiającego wątpliwości, Zamawiający wezwie do ich złożenia, </w:t>
      </w:r>
    </w:p>
    <w:p w:rsidR="00D761A5" w:rsidRDefault="00D761A5" w:rsidP="00D761A5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  uzupełnienia, poprawienia w terminie przez siebie wskazanym chyba, że mimo ich złożenia </w:t>
      </w:r>
    </w:p>
    <w:p w:rsidR="00D761A5" w:rsidRDefault="00D761A5" w:rsidP="00D761A5">
      <w:pPr>
        <w:pStyle w:val="Akapitzlist"/>
        <w:spacing w:after="40" w:line="240" w:lineRule="auto"/>
        <w:ind w:left="0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lastRenderedPageBreak/>
        <w:t xml:space="preserve">   oferta Wykonawcy podlegałaby odrzuceniu albo konieczne byłoby unieważnienie </w:t>
      </w:r>
    </w:p>
    <w:p w:rsidR="00D761A5" w:rsidRDefault="00D761A5" w:rsidP="00D761A5">
      <w:pPr>
        <w:pStyle w:val="Akapitzlist"/>
        <w:spacing w:after="40" w:line="240" w:lineRule="auto"/>
        <w:ind w:left="0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   postępowania.</w:t>
      </w:r>
    </w:p>
    <w:p w:rsidR="00D761A5" w:rsidRDefault="00D761A5" w:rsidP="00D761A5">
      <w:pPr>
        <w:tabs>
          <w:tab w:val="left" w:pos="993"/>
        </w:tabs>
        <w:spacing w:after="40"/>
        <w:ind w:left="425"/>
        <w:jc w:val="both"/>
        <w:rPr>
          <w:rFonts w:asciiTheme="minorHAnsi" w:hAnsiTheme="minorHAnsi" w:cs="Segoe UI"/>
          <w:b/>
          <w:sz w:val="24"/>
          <w:szCs w:val="24"/>
        </w:rPr>
      </w:pPr>
    </w:p>
    <w:p w:rsidR="00D761A5" w:rsidRDefault="00D761A5" w:rsidP="00D761A5">
      <w:pPr>
        <w:tabs>
          <w:tab w:val="left" w:pos="993"/>
        </w:tabs>
        <w:spacing w:after="40"/>
        <w:ind w:left="-426"/>
        <w:jc w:val="both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 xml:space="preserve">VIII. </w:t>
      </w:r>
      <w:r>
        <w:rPr>
          <w:rFonts w:asciiTheme="minorHAnsi" w:hAnsiTheme="minorHAnsi" w:cs="Tahoma"/>
          <w:b/>
          <w:bCs/>
          <w:sz w:val="24"/>
          <w:szCs w:val="24"/>
          <w:u w:val="single"/>
        </w:rPr>
        <w:t xml:space="preserve"> </w:t>
      </w:r>
      <w:r>
        <w:rPr>
          <w:rFonts w:asciiTheme="minorHAnsi" w:hAnsiTheme="minorHAnsi" w:cs="Tahoma"/>
          <w:sz w:val="24"/>
          <w:szCs w:val="24"/>
          <w:u w:val="single"/>
        </w:rPr>
        <w:t xml:space="preserve">WADIUM </w:t>
      </w:r>
    </w:p>
    <w:p w:rsidR="00D761A5" w:rsidRDefault="00D761A5" w:rsidP="00D761A5">
      <w:pPr>
        <w:tabs>
          <w:tab w:val="left" w:pos="993"/>
        </w:tabs>
        <w:ind w:left="-426"/>
        <w:jc w:val="both"/>
        <w:rPr>
          <w:rFonts w:asciiTheme="minorHAnsi" w:hAnsiTheme="minorHAnsi" w:cs="Segoe UI"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 xml:space="preserve">           </w:t>
      </w:r>
      <w:r>
        <w:rPr>
          <w:rFonts w:asciiTheme="minorHAnsi" w:hAnsiTheme="minorHAnsi" w:cs="Segoe UI"/>
          <w:sz w:val="24"/>
          <w:szCs w:val="24"/>
        </w:rPr>
        <w:t>Zamawiający nie przewiduje zabezpieczenia oferty wadium</w:t>
      </w:r>
    </w:p>
    <w:p w:rsidR="00D761A5" w:rsidRDefault="00D761A5" w:rsidP="00D761A5">
      <w:pPr>
        <w:pStyle w:val="Akapitzlist"/>
        <w:spacing w:after="40" w:line="240" w:lineRule="auto"/>
        <w:jc w:val="both"/>
        <w:rPr>
          <w:rFonts w:asciiTheme="minorHAnsi" w:hAnsiTheme="minorHAnsi" w:cs="Segoe UI"/>
          <w:sz w:val="24"/>
          <w:szCs w:val="24"/>
        </w:rPr>
      </w:pPr>
    </w:p>
    <w:p w:rsidR="00D761A5" w:rsidRDefault="00D761A5" w:rsidP="00D761A5">
      <w:pPr>
        <w:ind w:hanging="426"/>
        <w:jc w:val="both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 xml:space="preserve">IX. </w:t>
      </w:r>
      <w:r>
        <w:rPr>
          <w:rFonts w:asciiTheme="minorHAnsi" w:hAnsiTheme="minorHAnsi" w:cs="Tahoma"/>
          <w:sz w:val="24"/>
          <w:szCs w:val="24"/>
          <w:u w:val="single"/>
        </w:rPr>
        <w:t xml:space="preserve"> KRYTERIA WYBORU OFERTY</w:t>
      </w:r>
      <w:r>
        <w:rPr>
          <w:rFonts w:asciiTheme="minorHAnsi" w:hAnsiTheme="minorHAnsi" w:cs="Tahoma"/>
          <w:sz w:val="24"/>
          <w:szCs w:val="24"/>
        </w:rPr>
        <w:t xml:space="preserve">:    </w:t>
      </w:r>
    </w:p>
    <w:p w:rsidR="00D761A5" w:rsidRDefault="00D761A5" w:rsidP="00D761A5">
      <w:pPr>
        <w:ind w:hanging="426"/>
        <w:jc w:val="both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</w:t>
      </w:r>
      <w:r>
        <w:rPr>
          <w:rFonts w:asciiTheme="minorHAnsi" w:hAnsiTheme="minorHAnsi" w:cs="Tahoma"/>
          <w:b/>
          <w:sz w:val="24"/>
          <w:szCs w:val="24"/>
        </w:rPr>
        <w:t>–</w:t>
      </w:r>
      <w:r>
        <w:rPr>
          <w:rFonts w:asciiTheme="minorHAnsi" w:hAnsiTheme="minorHAnsi" w:cs="Tahoma"/>
          <w:sz w:val="24"/>
          <w:szCs w:val="24"/>
        </w:rPr>
        <w:t xml:space="preserve"> </w:t>
      </w:r>
      <w:r>
        <w:rPr>
          <w:rFonts w:asciiTheme="minorHAnsi" w:hAnsiTheme="minorHAnsi" w:cs="Tahoma"/>
          <w:b/>
          <w:sz w:val="24"/>
          <w:szCs w:val="24"/>
        </w:rPr>
        <w:t>łączna cena oferowana    – 60 %</w:t>
      </w:r>
    </w:p>
    <w:p w:rsidR="00D761A5" w:rsidRDefault="00D761A5" w:rsidP="00D761A5">
      <w:pPr>
        <w:ind w:hanging="426"/>
        <w:jc w:val="both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ab/>
        <w:t xml:space="preserve"> - ocena parametrów technicznych – 20%</w:t>
      </w:r>
    </w:p>
    <w:p w:rsidR="00D761A5" w:rsidRDefault="00D761A5" w:rsidP="00D761A5">
      <w:pPr>
        <w:ind w:hanging="426"/>
        <w:jc w:val="both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– czas realizacji – 20 %</w:t>
      </w:r>
    </w:p>
    <w:p w:rsidR="00D761A5" w:rsidRDefault="00D761A5" w:rsidP="00D761A5">
      <w:pPr>
        <w:ind w:hanging="426"/>
        <w:jc w:val="both"/>
        <w:rPr>
          <w:rFonts w:asciiTheme="minorHAnsi" w:hAnsiTheme="minorHAnsi" w:cs="Tahoma"/>
          <w:b/>
          <w:sz w:val="24"/>
          <w:szCs w:val="24"/>
        </w:rPr>
      </w:pPr>
    </w:p>
    <w:p w:rsidR="00D761A5" w:rsidRDefault="00D761A5" w:rsidP="00D761A5">
      <w:pPr>
        <w:spacing w:after="120"/>
        <w:ind w:left="-141" w:hanging="284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 xml:space="preserve">X. </w:t>
      </w:r>
      <w:r>
        <w:rPr>
          <w:rFonts w:asciiTheme="minorHAnsi" w:hAnsiTheme="minorHAnsi" w:cs="Tahoma"/>
          <w:sz w:val="24"/>
          <w:szCs w:val="24"/>
          <w:u w:val="single"/>
        </w:rPr>
        <w:t xml:space="preserve"> TERMIN SKŁADANIA I OTWARCIA OFERT, ADRES NA KTÓRY OFERTY MUSZĄ ZOSTAĆ WYSŁANE, ORAZ JĘZYK LUB JĘZYKI, W JAKICH MUSZĄ ONE BYĆ SPORZĄDZONE</w:t>
      </w:r>
      <w:r>
        <w:rPr>
          <w:rFonts w:asciiTheme="minorHAnsi" w:hAnsiTheme="minorHAnsi" w:cs="Tahoma"/>
          <w:sz w:val="24"/>
          <w:szCs w:val="24"/>
        </w:rPr>
        <w:t>:</w:t>
      </w:r>
    </w:p>
    <w:p w:rsidR="00D761A5" w:rsidRDefault="00D761A5" w:rsidP="00D761A5">
      <w:pPr>
        <w:pStyle w:val="Tekstpodstawowy3"/>
        <w:numPr>
          <w:ilvl w:val="0"/>
          <w:numId w:val="10"/>
        </w:numPr>
        <w:jc w:val="both"/>
        <w:rPr>
          <w:rFonts w:asciiTheme="minorHAnsi" w:hAnsiTheme="minorHAnsi"/>
          <w:bCs w:val="0"/>
          <w:sz w:val="24"/>
          <w:szCs w:val="24"/>
        </w:rPr>
      </w:pPr>
      <w:proofErr w:type="spellStart"/>
      <w:r>
        <w:rPr>
          <w:rFonts w:asciiTheme="minorHAnsi" w:hAnsiTheme="minorHAnsi"/>
          <w:b w:val="0"/>
          <w:bCs w:val="0"/>
          <w:sz w:val="24"/>
          <w:szCs w:val="24"/>
        </w:rPr>
        <w:t>termin</w:t>
      </w:r>
      <w:proofErr w:type="spellEnd"/>
      <w:r>
        <w:rPr>
          <w:rFonts w:asciiTheme="minorHAnsi" w:hAnsiTheme="minorHAnsi"/>
          <w:b w:val="0"/>
          <w:bCs w:val="0"/>
          <w:sz w:val="24"/>
          <w:szCs w:val="24"/>
        </w:rPr>
        <w:t xml:space="preserve"> składania ofert</w:t>
      </w:r>
      <w:r>
        <w:rPr>
          <w:rFonts w:asciiTheme="minorHAnsi" w:hAnsiTheme="minorHAnsi"/>
          <w:bCs w:val="0"/>
          <w:sz w:val="24"/>
          <w:szCs w:val="24"/>
        </w:rPr>
        <w:t xml:space="preserve">: do </w:t>
      </w:r>
      <w:r>
        <w:rPr>
          <w:rFonts w:asciiTheme="minorHAnsi" w:hAnsiTheme="minorHAnsi"/>
          <w:bCs w:val="0"/>
          <w:color w:val="0000FF"/>
          <w:sz w:val="24"/>
          <w:szCs w:val="24"/>
        </w:rPr>
        <w:t>28.09.2020 r.</w:t>
      </w:r>
      <w:r>
        <w:rPr>
          <w:rFonts w:asciiTheme="minorHAnsi" w:hAnsiTheme="minorHAnsi"/>
          <w:bCs w:val="0"/>
          <w:sz w:val="24"/>
          <w:szCs w:val="24"/>
        </w:rPr>
        <w:t xml:space="preserve"> do godz. </w:t>
      </w:r>
      <w:r>
        <w:rPr>
          <w:rFonts w:asciiTheme="minorHAnsi" w:hAnsiTheme="minorHAnsi"/>
          <w:bCs w:val="0"/>
          <w:color w:val="0000FF"/>
          <w:sz w:val="24"/>
          <w:szCs w:val="24"/>
        </w:rPr>
        <w:t>10.00</w:t>
      </w:r>
    </w:p>
    <w:p w:rsidR="00D761A5" w:rsidRDefault="00D761A5" w:rsidP="00D761A5">
      <w:pPr>
        <w:pStyle w:val="Tekstpodstawowy3"/>
        <w:numPr>
          <w:ilvl w:val="0"/>
          <w:numId w:val="10"/>
        </w:numPr>
        <w:jc w:val="both"/>
        <w:rPr>
          <w:rFonts w:asciiTheme="minorHAnsi" w:hAnsiTheme="minorHAnsi"/>
          <w:bCs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D761A5" w:rsidRDefault="00D761A5" w:rsidP="00D761A5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</w:t>
      </w:r>
      <w:r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D761A5" w:rsidRDefault="00D761A5" w:rsidP="00D761A5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>
        <w:rPr>
          <w:rFonts w:asciiTheme="minorHAnsi" w:hAnsiTheme="minorHAnsi" w:cs="Tahoma"/>
          <w:b/>
          <w:bCs/>
          <w:sz w:val="24"/>
          <w:szCs w:val="24"/>
        </w:rPr>
        <w:t>719 Warszawa, ul. Jagiellońska 34- Kancelaria, pok.17B</w:t>
      </w:r>
    </w:p>
    <w:p w:rsidR="00D761A5" w:rsidRDefault="00D761A5" w:rsidP="00D761A5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 xml:space="preserve">              </w:t>
      </w:r>
    </w:p>
    <w:p w:rsidR="00D761A5" w:rsidRDefault="00D761A5" w:rsidP="00D761A5">
      <w:pPr>
        <w:pStyle w:val="Tekstpodstawowy3"/>
        <w:numPr>
          <w:ilvl w:val="0"/>
          <w:numId w:val="10"/>
        </w:numPr>
        <w:jc w:val="both"/>
        <w:rPr>
          <w:rFonts w:asciiTheme="minorHAnsi" w:hAnsiTheme="minorHAnsi"/>
          <w:bCs w:val="0"/>
          <w:color w:val="0000FF"/>
          <w:sz w:val="24"/>
          <w:szCs w:val="24"/>
        </w:rPr>
      </w:pPr>
      <w:proofErr w:type="spellStart"/>
      <w:r>
        <w:rPr>
          <w:rFonts w:asciiTheme="minorHAnsi" w:hAnsiTheme="minorHAnsi"/>
          <w:b w:val="0"/>
          <w:sz w:val="24"/>
          <w:szCs w:val="24"/>
        </w:rPr>
        <w:t>termin</w:t>
      </w:r>
      <w:proofErr w:type="spellEnd"/>
      <w:r>
        <w:rPr>
          <w:rFonts w:asciiTheme="minorHAnsi" w:hAnsiTheme="minorHAnsi"/>
          <w:b w:val="0"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Cs w:val="0"/>
          <w:color w:val="0000FF"/>
          <w:sz w:val="24"/>
          <w:szCs w:val="24"/>
        </w:rPr>
        <w:t>28.09.2020 r</w:t>
      </w:r>
      <w:r>
        <w:rPr>
          <w:rFonts w:asciiTheme="minorHAnsi" w:hAnsiTheme="minorHAnsi"/>
          <w:bCs w:val="0"/>
          <w:sz w:val="24"/>
          <w:szCs w:val="24"/>
        </w:rPr>
        <w:t xml:space="preserve">. godz. </w:t>
      </w:r>
      <w:r>
        <w:rPr>
          <w:rFonts w:asciiTheme="minorHAnsi" w:hAnsiTheme="minorHAnsi"/>
          <w:bCs w:val="0"/>
          <w:color w:val="0000FF"/>
          <w:sz w:val="24"/>
          <w:szCs w:val="24"/>
        </w:rPr>
        <w:t>10.30</w:t>
      </w:r>
    </w:p>
    <w:p w:rsidR="00D761A5" w:rsidRDefault="00D761A5" w:rsidP="00D761A5">
      <w:pPr>
        <w:pStyle w:val="Tekstpodstawowy3"/>
        <w:numPr>
          <w:ilvl w:val="0"/>
          <w:numId w:val="10"/>
        </w:numPr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miejsce otwarcia: siedziba Zamawiającego, pok.12</w:t>
      </w:r>
    </w:p>
    <w:p w:rsidR="00D761A5" w:rsidRDefault="00D761A5" w:rsidP="00D761A5">
      <w:pPr>
        <w:pStyle w:val="Tekstpodstawowy3"/>
        <w:numPr>
          <w:ilvl w:val="0"/>
          <w:numId w:val="10"/>
        </w:numPr>
        <w:jc w:val="both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ofertę należy sporządzić w języku polskim</w:t>
      </w:r>
    </w:p>
    <w:p w:rsidR="00D761A5" w:rsidRDefault="00D761A5" w:rsidP="00D761A5">
      <w:pPr>
        <w:pStyle w:val="Tekstpodstawowy3"/>
        <w:ind w:left="360"/>
        <w:jc w:val="both"/>
        <w:rPr>
          <w:rFonts w:asciiTheme="minorHAnsi" w:hAnsiTheme="minorHAnsi"/>
          <w:b w:val="0"/>
          <w:sz w:val="24"/>
          <w:szCs w:val="24"/>
        </w:rPr>
      </w:pPr>
    </w:p>
    <w:p w:rsidR="00D761A5" w:rsidRDefault="00D761A5" w:rsidP="00D761A5">
      <w:pPr>
        <w:pStyle w:val="Tekstpodstawowy3"/>
        <w:ind w:left="-426"/>
        <w:jc w:val="both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XI. </w:t>
      </w:r>
      <w:r>
        <w:rPr>
          <w:rFonts w:asciiTheme="minorHAnsi" w:hAnsiTheme="minorHAnsi"/>
          <w:b w:val="0"/>
          <w:sz w:val="24"/>
          <w:szCs w:val="24"/>
          <w:u w:val="single"/>
        </w:rPr>
        <w:t>TERMIN ZWIĄZANIA OFERTĄ</w:t>
      </w:r>
      <w:r>
        <w:rPr>
          <w:rFonts w:asciiTheme="minorHAnsi" w:hAnsiTheme="minorHAnsi"/>
          <w:sz w:val="24"/>
          <w:szCs w:val="24"/>
        </w:rPr>
        <w:t xml:space="preserve"> – 30 dni od daty wyznaczonej na składanie ofert.</w:t>
      </w:r>
    </w:p>
    <w:p w:rsidR="00D761A5" w:rsidRDefault="00D761A5" w:rsidP="00D761A5">
      <w:pPr>
        <w:jc w:val="both"/>
        <w:rPr>
          <w:rFonts w:asciiTheme="minorHAnsi" w:hAnsiTheme="minorHAnsi" w:cs="Tahoma"/>
          <w:sz w:val="24"/>
          <w:szCs w:val="24"/>
          <w:u w:val="single"/>
        </w:rPr>
      </w:pPr>
    </w:p>
    <w:p w:rsidR="00D761A5" w:rsidRDefault="00D761A5" w:rsidP="00D761A5">
      <w:pPr>
        <w:spacing w:after="120"/>
        <w:ind w:hanging="425"/>
        <w:jc w:val="both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 xml:space="preserve">XII.  </w:t>
      </w:r>
      <w:r>
        <w:rPr>
          <w:rFonts w:asciiTheme="minorHAnsi" w:hAnsiTheme="minorHAnsi" w:cs="Tahoma"/>
          <w:sz w:val="24"/>
          <w:szCs w:val="24"/>
        </w:rPr>
        <w:t>Zamawiający nie przewiduje zawarcia umowy ramowej</w:t>
      </w:r>
    </w:p>
    <w:p w:rsidR="00D761A5" w:rsidRDefault="00D761A5" w:rsidP="00D761A5">
      <w:pPr>
        <w:spacing w:after="120"/>
        <w:ind w:hanging="425"/>
        <w:jc w:val="both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>XIII</w:t>
      </w:r>
      <w:r>
        <w:rPr>
          <w:rFonts w:asciiTheme="minorHAnsi" w:hAnsiTheme="minorHAnsi" w:cs="Tahoma"/>
          <w:sz w:val="24"/>
          <w:szCs w:val="24"/>
        </w:rPr>
        <w:t>. Zamawiający nie planuje ustanowienia dynamicznego systemu zakupów</w:t>
      </w:r>
    </w:p>
    <w:p w:rsidR="00D761A5" w:rsidRDefault="00D761A5" w:rsidP="00D761A5">
      <w:pPr>
        <w:spacing w:after="120"/>
        <w:ind w:hanging="425"/>
        <w:jc w:val="both"/>
        <w:outlineLvl w:val="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>XIV.</w:t>
      </w:r>
      <w:r>
        <w:rPr>
          <w:rFonts w:asciiTheme="minorHAnsi" w:hAnsiTheme="minorHAnsi" w:cs="Tahoma"/>
          <w:bCs/>
          <w:sz w:val="24"/>
          <w:szCs w:val="24"/>
        </w:rPr>
        <w:t xml:space="preserve"> Oferta najkorzystniejsza zostanie wybrana bez zastosowania aukcji elektronicznej</w:t>
      </w:r>
    </w:p>
    <w:p w:rsidR="00D761A5" w:rsidRDefault="00D761A5" w:rsidP="00D761A5">
      <w:pPr>
        <w:ind w:hanging="426"/>
        <w:jc w:val="both"/>
        <w:outlineLvl w:val="0"/>
        <w:rPr>
          <w:rFonts w:asciiTheme="minorHAnsi" w:hAnsiTheme="minorHAnsi" w:cs="Tahoma"/>
          <w:bCs/>
          <w:sz w:val="24"/>
          <w:szCs w:val="24"/>
          <w:u w:val="single"/>
        </w:rPr>
      </w:pPr>
      <w:r>
        <w:rPr>
          <w:rFonts w:asciiTheme="minorHAnsi" w:hAnsiTheme="minorHAnsi" w:cs="Tahoma"/>
          <w:b/>
          <w:bCs/>
          <w:sz w:val="24"/>
          <w:szCs w:val="24"/>
        </w:rPr>
        <w:t>XV.</w:t>
      </w:r>
      <w:r>
        <w:rPr>
          <w:rFonts w:asciiTheme="minorHAnsi" w:hAnsiTheme="minorHAnsi" w:cs="Tahoma"/>
          <w:bCs/>
          <w:sz w:val="24"/>
          <w:szCs w:val="24"/>
        </w:rPr>
        <w:t xml:space="preserve"> </w:t>
      </w:r>
      <w:r>
        <w:rPr>
          <w:rFonts w:asciiTheme="minorHAnsi" w:hAnsiTheme="minorHAnsi" w:cs="Tahoma"/>
          <w:bCs/>
          <w:sz w:val="24"/>
          <w:szCs w:val="24"/>
          <w:u w:val="single"/>
        </w:rPr>
        <w:t>ZMIANY DO UMOWY</w:t>
      </w:r>
    </w:p>
    <w:p w:rsidR="00D761A5" w:rsidRDefault="00D761A5" w:rsidP="00D761A5">
      <w:pPr>
        <w:numPr>
          <w:ilvl w:val="0"/>
          <w:numId w:val="11"/>
        </w:numPr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Zamawiający przewiduje możliwość wprowadzenia zmian postanowień zawartej umowy w przypadku:</w:t>
      </w:r>
    </w:p>
    <w:p w:rsidR="00D761A5" w:rsidRDefault="00D761A5" w:rsidP="00D761A5">
      <w:pPr>
        <w:numPr>
          <w:ilvl w:val="1"/>
          <w:numId w:val="11"/>
        </w:numPr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siły wyższej uniemożliwiającej terminowe wykonanie przedmiotu umowy</w:t>
      </w:r>
    </w:p>
    <w:p w:rsidR="00D761A5" w:rsidRPr="00D761A5" w:rsidRDefault="00D761A5" w:rsidP="00D761A5">
      <w:pPr>
        <w:numPr>
          <w:ilvl w:val="1"/>
          <w:numId w:val="11"/>
        </w:numPr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zmian wynikających z przepisów prawa,</w:t>
      </w:r>
    </w:p>
    <w:p w:rsidR="00D761A5" w:rsidRDefault="00D761A5" w:rsidP="00D761A5">
      <w:pPr>
        <w:numPr>
          <w:ilvl w:val="0"/>
          <w:numId w:val="11"/>
        </w:numPr>
        <w:tabs>
          <w:tab w:val="left" w:pos="284"/>
        </w:tabs>
        <w:ind w:left="284" w:hanging="284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W uzasadnionych przypadkach, np. gdy dany rodzaj sprzętu jest już nieprodukowany Wykonawca może dostarczyć sprzęt medyczny o lepszej jakości i o wyższych parametrach pod warunkiem, że cena nie ulegnie zwiększeniu.</w:t>
      </w:r>
    </w:p>
    <w:p w:rsidR="00D761A5" w:rsidRDefault="00D761A5" w:rsidP="00D761A5">
      <w:pPr>
        <w:ind w:left="1065"/>
        <w:jc w:val="both"/>
        <w:rPr>
          <w:rFonts w:asciiTheme="minorHAnsi" w:hAnsiTheme="minorHAnsi"/>
          <w:sz w:val="24"/>
          <w:szCs w:val="24"/>
        </w:rPr>
      </w:pPr>
    </w:p>
    <w:p w:rsidR="00D761A5" w:rsidRDefault="00D761A5" w:rsidP="00D761A5">
      <w:pPr>
        <w:ind w:hanging="426"/>
        <w:jc w:val="both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XVI. </w:t>
      </w:r>
      <w:r>
        <w:rPr>
          <w:rFonts w:asciiTheme="minorHAnsi" w:hAnsiTheme="minorHAnsi" w:cs="Tahoma"/>
          <w:sz w:val="24"/>
          <w:szCs w:val="24"/>
        </w:rPr>
        <w:t xml:space="preserve">Ogłoszenie zostało zamieszczone w Biuletynie Zamówień Publicznych w dniu  15.09.2020 r.                                                                                  </w:t>
      </w:r>
    </w:p>
    <w:p w:rsidR="00D761A5" w:rsidRDefault="00D761A5" w:rsidP="00D761A5">
      <w:pPr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                                                                       </w:t>
      </w:r>
    </w:p>
    <w:p w:rsidR="00D761A5" w:rsidRDefault="00D761A5" w:rsidP="00D761A5">
      <w:pPr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                                      </w:t>
      </w:r>
    </w:p>
    <w:p w:rsidR="00D761A5" w:rsidRDefault="00D761A5" w:rsidP="00D761A5">
      <w:pPr>
        <w:rPr>
          <w:rFonts w:asciiTheme="minorHAnsi" w:hAnsiTheme="minorHAnsi" w:cs="Tahoma"/>
          <w:sz w:val="24"/>
          <w:szCs w:val="24"/>
        </w:rPr>
      </w:pPr>
    </w:p>
    <w:p w:rsidR="00F76298" w:rsidRPr="00F76298" w:rsidRDefault="00D761A5" w:rsidP="00F76298">
      <w:pPr>
        <w:rPr>
          <w:rFonts w:asciiTheme="minorHAnsi" w:hAnsiTheme="minorHAnsi"/>
        </w:rPr>
      </w:pPr>
      <w:r w:rsidRPr="00F76298">
        <w:rPr>
          <w:rFonts w:asciiTheme="minorHAnsi" w:hAnsiTheme="minorHAnsi"/>
          <w:b/>
          <w:sz w:val="24"/>
          <w:szCs w:val="24"/>
        </w:rPr>
        <w:t xml:space="preserve">                                                             </w:t>
      </w:r>
      <w:r w:rsidR="00F76298">
        <w:rPr>
          <w:rFonts w:asciiTheme="minorHAnsi" w:hAnsiTheme="minorHAnsi"/>
          <w:b/>
          <w:sz w:val="24"/>
          <w:szCs w:val="24"/>
        </w:rPr>
        <w:tab/>
      </w:r>
      <w:r w:rsidR="00F76298">
        <w:rPr>
          <w:rFonts w:asciiTheme="minorHAnsi" w:hAnsiTheme="minorHAnsi"/>
          <w:b/>
          <w:sz w:val="24"/>
          <w:szCs w:val="24"/>
        </w:rPr>
        <w:tab/>
      </w:r>
      <w:r w:rsidR="00F76298">
        <w:rPr>
          <w:rFonts w:asciiTheme="minorHAnsi" w:hAnsiTheme="minorHAnsi"/>
          <w:b/>
          <w:sz w:val="24"/>
          <w:szCs w:val="24"/>
        </w:rPr>
        <w:tab/>
      </w:r>
      <w:r w:rsidR="00F76298">
        <w:rPr>
          <w:rFonts w:asciiTheme="minorHAnsi" w:hAnsiTheme="minorHAnsi"/>
          <w:b/>
          <w:sz w:val="24"/>
          <w:szCs w:val="24"/>
        </w:rPr>
        <w:tab/>
      </w:r>
      <w:r w:rsidR="00F76298">
        <w:rPr>
          <w:rFonts w:asciiTheme="minorHAnsi" w:hAnsiTheme="minorHAnsi"/>
          <w:b/>
          <w:sz w:val="24"/>
          <w:szCs w:val="24"/>
        </w:rPr>
        <w:tab/>
      </w:r>
      <w:r w:rsidRPr="00F76298">
        <w:rPr>
          <w:rFonts w:asciiTheme="minorHAnsi" w:hAnsiTheme="minorHAnsi"/>
          <w:b/>
          <w:sz w:val="24"/>
          <w:szCs w:val="24"/>
        </w:rPr>
        <w:t xml:space="preserve">  </w:t>
      </w:r>
      <w:r w:rsidR="00F76298" w:rsidRPr="00F76298">
        <w:rPr>
          <w:rFonts w:asciiTheme="minorHAnsi" w:hAnsiTheme="minorHAnsi"/>
        </w:rPr>
        <w:t xml:space="preserve">Z- ca Dyrektora </w:t>
      </w:r>
    </w:p>
    <w:p w:rsidR="00F76298" w:rsidRPr="00F76298" w:rsidRDefault="00F76298" w:rsidP="00F76298">
      <w:pPr>
        <w:rPr>
          <w:rFonts w:asciiTheme="minorHAnsi" w:hAnsiTheme="minorHAnsi"/>
        </w:rPr>
      </w:pP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  <w:t>ds. Ekonomiczno- Finansowych</w:t>
      </w:r>
    </w:p>
    <w:p w:rsidR="00F76298" w:rsidRPr="00F76298" w:rsidRDefault="00F76298" w:rsidP="00F76298">
      <w:pPr>
        <w:rPr>
          <w:rFonts w:asciiTheme="minorHAnsi" w:hAnsiTheme="minorHAnsi"/>
        </w:rPr>
      </w:pP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  <w:t xml:space="preserve">Gł. Księgowy </w:t>
      </w:r>
    </w:p>
    <w:p w:rsidR="00F76298" w:rsidRPr="00F76298" w:rsidRDefault="00F76298" w:rsidP="00F76298">
      <w:pPr>
        <w:rPr>
          <w:rFonts w:asciiTheme="minorHAnsi" w:hAnsiTheme="minorHAnsi"/>
        </w:rPr>
      </w:pPr>
    </w:p>
    <w:p w:rsidR="0048488C" w:rsidRPr="00F76298" w:rsidRDefault="00F76298" w:rsidP="00D761A5">
      <w:pPr>
        <w:rPr>
          <w:rFonts w:asciiTheme="minorHAnsi" w:hAnsiTheme="minorHAnsi"/>
        </w:rPr>
      </w:pP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  <w:t xml:space="preserve">        Mgr Jolanta Skoczyńska </w:t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  <w:r w:rsidRPr="00F76298">
        <w:rPr>
          <w:rFonts w:asciiTheme="minorHAnsi" w:hAnsiTheme="minorHAnsi"/>
        </w:rPr>
        <w:tab/>
      </w:r>
    </w:p>
    <w:sectPr w:rsidR="0048488C" w:rsidRPr="00F76298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E69CB2CA"/>
    <w:lvl w:ilvl="0" w:tplc="75E8D47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605D83"/>
    <w:multiLevelType w:val="hybridMultilevel"/>
    <w:tmpl w:val="2688A502"/>
    <w:lvl w:ilvl="0" w:tplc="0415000F">
      <w:start w:val="7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0C4CF0">
      <w:start w:val="2"/>
      <w:numFmt w:val="decimal"/>
      <w:lvlText w:val="%2."/>
      <w:lvlJc w:val="left"/>
      <w:pPr>
        <w:ind w:left="1440" w:hanging="360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1D6E8F"/>
    <w:multiLevelType w:val="hybridMultilevel"/>
    <w:tmpl w:val="47503340"/>
    <w:lvl w:ilvl="0" w:tplc="0415000B">
      <w:start w:val="1"/>
      <w:numFmt w:val="bullet"/>
      <w:lvlText w:val=""/>
      <w:lvlJc w:val="left"/>
      <w:pPr>
        <w:ind w:left="1346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0F15BA"/>
    <w:multiLevelType w:val="hybridMultilevel"/>
    <w:tmpl w:val="ECD66E7A"/>
    <w:lvl w:ilvl="0" w:tplc="D93681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CD3B5A"/>
    <w:multiLevelType w:val="hybridMultilevel"/>
    <w:tmpl w:val="54F25606"/>
    <w:lvl w:ilvl="0" w:tplc="89E6C57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D27A4A"/>
    <w:multiLevelType w:val="hybridMultilevel"/>
    <w:tmpl w:val="2D64D99E"/>
    <w:lvl w:ilvl="0" w:tplc="0FE2C19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5E6AF4"/>
    <w:multiLevelType w:val="hybridMultilevel"/>
    <w:tmpl w:val="CA88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2D23B0E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2A272B"/>
    <w:multiLevelType w:val="hybridMultilevel"/>
    <w:tmpl w:val="2F30BAE4"/>
    <w:lvl w:ilvl="0" w:tplc="3E2819AC">
      <w:start w:val="1"/>
      <w:numFmt w:val="upperRoman"/>
      <w:lvlText w:val="%1."/>
      <w:lvlJc w:val="left"/>
      <w:pPr>
        <w:ind w:left="294" w:hanging="720"/>
      </w:pPr>
      <w:rPr>
        <w:rFonts w:ascii="Cambria" w:hAnsi="Cambria" w:hint="default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25090D"/>
    <w:multiLevelType w:val="hybridMultilevel"/>
    <w:tmpl w:val="CCF67DAA"/>
    <w:lvl w:ilvl="0" w:tplc="F4CA740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36E1F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F8F5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AC9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6286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90B1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4CD8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45E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EC72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134A5B"/>
    <w:multiLevelType w:val="hybridMultilevel"/>
    <w:tmpl w:val="4DBEFB9E"/>
    <w:lvl w:ilvl="0" w:tplc="0415000B">
      <w:start w:val="1"/>
      <w:numFmt w:val="bullet"/>
      <w:lvlText w:val=""/>
      <w:lvlJc w:val="left"/>
      <w:pPr>
        <w:ind w:left="101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761A5"/>
    <w:rsid w:val="002E50BA"/>
    <w:rsid w:val="0048488C"/>
    <w:rsid w:val="00797712"/>
    <w:rsid w:val="00873D04"/>
    <w:rsid w:val="0089428E"/>
    <w:rsid w:val="00AF6EA8"/>
    <w:rsid w:val="00B72440"/>
    <w:rsid w:val="00D43758"/>
    <w:rsid w:val="00D761A5"/>
    <w:rsid w:val="00F76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6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61A5"/>
    <w:pPr>
      <w:keepNext/>
      <w:jc w:val="center"/>
      <w:outlineLvl w:val="0"/>
    </w:pPr>
    <w:rPr>
      <w:b/>
      <w:sz w:val="32"/>
    </w:rPr>
  </w:style>
  <w:style w:type="paragraph" w:styleId="Nagwek8">
    <w:name w:val="heading 8"/>
    <w:basedOn w:val="Normalny"/>
    <w:next w:val="Normalny"/>
    <w:link w:val="Nagwek8Znak"/>
    <w:unhideWhenUsed/>
    <w:qFormat/>
    <w:rsid w:val="00D761A5"/>
    <w:pPr>
      <w:keepNext/>
      <w:outlineLvl w:val="7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761A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D761A5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styleId="Hipercze">
    <w:name w:val="Hyperlink"/>
    <w:semiHidden/>
    <w:unhideWhenUsed/>
    <w:rsid w:val="00D761A5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D761A5"/>
    <w:pPr>
      <w:jc w:val="center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761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761A5"/>
    <w:pPr>
      <w:ind w:left="720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761A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D761A5"/>
    <w:rPr>
      <w:rFonts w:ascii="Tahoma" w:hAnsi="Tahoma" w:cs="Tahoma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761A5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locked/>
    <w:rsid w:val="00D761A5"/>
    <w:rPr>
      <w:rFonts w:ascii="Calibri" w:eastAsia="Calibri" w:hAnsi="Calibri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D761A5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pktZnak">
    <w:name w:val="pkt Znak"/>
    <w:link w:val="pkt"/>
    <w:locked/>
    <w:rsid w:val="00D761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D761A5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z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1987</Words>
  <Characters>11928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2020-09-15T10:41:00Z</cp:lastPrinted>
  <dcterms:created xsi:type="dcterms:W3CDTF">2020-09-15T09:54:00Z</dcterms:created>
  <dcterms:modified xsi:type="dcterms:W3CDTF">2020-09-15T11:56:00Z</dcterms:modified>
</cp:coreProperties>
</file>