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4673" w:rsidRDefault="00EB4673" w:rsidP="00EB4673">
      <w:pPr>
        <w:spacing w:after="0" w:line="240" w:lineRule="auto"/>
        <w:rPr>
          <w:b/>
        </w:rPr>
      </w:pPr>
      <w:r>
        <w:rPr>
          <w:b/>
        </w:rPr>
        <w:t>Nr sprawy: 32/ZP/2020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Warszawa, dnia 28.09.2020 r. </w:t>
      </w:r>
    </w:p>
    <w:p w:rsidR="00EB4673" w:rsidRDefault="00EB4673" w:rsidP="00EB4673">
      <w:pPr>
        <w:spacing w:after="0" w:line="240" w:lineRule="auto"/>
        <w:rPr>
          <w:b/>
        </w:rPr>
      </w:pPr>
      <w:r>
        <w:rPr>
          <w:b/>
        </w:rPr>
        <w:t>Przetarg nieograniczony:</w:t>
      </w:r>
    </w:p>
    <w:p w:rsidR="00EB4673" w:rsidRDefault="00EB4673" w:rsidP="00EB4673">
      <w:pPr>
        <w:pStyle w:val="Tekstprzypisudolnego"/>
        <w:jc w:val="center"/>
        <w:rPr>
          <w:rFonts w:ascii="Calibri" w:hAnsi="Calibri" w:cs="TimesNewRomanPSMT"/>
          <w:b/>
          <w:sz w:val="22"/>
          <w:szCs w:val="22"/>
        </w:rPr>
      </w:pPr>
      <w:r>
        <w:rPr>
          <w:rFonts w:ascii="Calibri" w:hAnsi="Calibri" w:cs="TimesNewRomanPSMT"/>
          <w:b/>
          <w:sz w:val="22"/>
          <w:szCs w:val="22"/>
        </w:rPr>
        <w:t xml:space="preserve">DOSTAWA AMBULANSU SANITARNEGO TYPU A2 </w:t>
      </w:r>
    </w:p>
    <w:p w:rsidR="00EB4673" w:rsidRDefault="00EB4673" w:rsidP="00EB4673">
      <w:pPr>
        <w:pStyle w:val="Tekstprzypisudolnego"/>
        <w:jc w:val="center"/>
        <w:rPr>
          <w:rFonts w:ascii="Calibri" w:hAnsi="Calibri" w:cs="TimesNewRomanPSMT"/>
          <w:b/>
          <w:sz w:val="22"/>
          <w:szCs w:val="22"/>
        </w:rPr>
      </w:pPr>
      <w:r>
        <w:rPr>
          <w:rFonts w:ascii="Calibri" w:hAnsi="Calibri" w:cs="TimesNewRomanPSMT"/>
          <w:b/>
          <w:sz w:val="22"/>
          <w:szCs w:val="22"/>
        </w:rPr>
        <w:t>DLA POTRAEB SAMODZIELNEGO ZESPOŁU PUBLICZNYCH ZAKLADÓW LECZNICTWA OTWARTEGO WARSZAWA PRAGA- PÓŁNOC</w:t>
      </w:r>
    </w:p>
    <w:p w:rsidR="00EB4673" w:rsidRDefault="00EB4673" w:rsidP="00EB4673">
      <w:pPr>
        <w:pStyle w:val="Tekstprzypisudolnego"/>
        <w:jc w:val="center"/>
        <w:rPr>
          <w:rFonts w:ascii="Calibri" w:hAnsi="Calibri" w:cs="TimesNewRomanPSMT"/>
          <w:b/>
          <w:sz w:val="22"/>
          <w:szCs w:val="22"/>
        </w:rPr>
      </w:pPr>
    </w:p>
    <w:p w:rsidR="00EB4673" w:rsidRDefault="00EB4673" w:rsidP="00EB4673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ZESTAWIENIE ZŁOŻONYCH OFERT</w:t>
      </w:r>
    </w:p>
    <w:p w:rsidR="00EB4673" w:rsidRDefault="00EB4673" w:rsidP="00EB4673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Kwota, jaką Zamawiający zamierza przeznaczyć na sfinansowanie </w:t>
      </w:r>
      <w:proofErr w:type="spellStart"/>
      <w:r>
        <w:rPr>
          <w:b/>
          <w:sz w:val="24"/>
          <w:szCs w:val="24"/>
        </w:rPr>
        <w:t>zamówienia</w:t>
      </w:r>
      <w:proofErr w:type="spellEnd"/>
      <w:r>
        <w:rPr>
          <w:b/>
          <w:sz w:val="24"/>
          <w:szCs w:val="24"/>
        </w:rPr>
        <w:t xml:space="preserve"> wynosi: 307 500,00 PLN</w:t>
      </w:r>
    </w:p>
    <w:p w:rsidR="00EB4673" w:rsidRPr="00EB4673" w:rsidRDefault="00EB4673" w:rsidP="00EB4673">
      <w:pPr>
        <w:spacing w:after="0" w:line="240" w:lineRule="auto"/>
        <w:rPr>
          <w:b/>
          <w:sz w:val="24"/>
          <w:szCs w:val="24"/>
        </w:rPr>
      </w:pPr>
    </w:p>
    <w:tbl>
      <w:tblPr>
        <w:tblStyle w:val="Tabela-Siatka"/>
        <w:tblW w:w="0" w:type="auto"/>
        <w:tblInd w:w="0" w:type="dxa"/>
        <w:tblLook w:val="04A0"/>
      </w:tblPr>
      <w:tblGrid>
        <w:gridCol w:w="950"/>
        <w:gridCol w:w="5254"/>
        <w:gridCol w:w="1842"/>
        <w:gridCol w:w="2835"/>
        <w:gridCol w:w="1701"/>
        <w:gridCol w:w="1638"/>
      </w:tblGrid>
      <w:tr w:rsidR="00EB4673" w:rsidTr="00EB4673"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673" w:rsidRDefault="00EB4673">
            <w:pPr>
              <w:jc w:val="center"/>
              <w:rPr>
                <w:b/>
              </w:rPr>
            </w:pPr>
            <w:r>
              <w:rPr>
                <w:b/>
              </w:rPr>
              <w:t xml:space="preserve">Nr oferty </w:t>
            </w:r>
          </w:p>
        </w:tc>
        <w:tc>
          <w:tcPr>
            <w:tcW w:w="5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673" w:rsidRDefault="00EB4673">
            <w:pPr>
              <w:rPr>
                <w:b/>
              </w:rPr>
            </w:pPr>
          </w:p>
          <w:p w:rsidR="00EB4673" w:rsidRDefault="00EB4673">
            <w:pPr>
              <w:jc w:val="center"/>
              <w:rPr>
                <w:b/>
              </w:rPr>
            </w:pPr>
            <w:r>
              <w:rPr>
                <w:b/>
              </w:rPr>
              <w:t>Nazwa i adres Wykonawcy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673" w:rsidRDefault="00EB4673">
            <w:pPr>
              <w:rPr>
                <w:b/>
              </w:rPr>
            </w:pPr>
          </w:p>
          <w:p w:rsidR="00EB4673" w:rsidRDefault="00EB4673">
            <w:pPr>
              <w:jc w:val="center"/>
              <w:rPr>
                <w:b/>
              </w:rPr>
            </w:pPr>
            <w:r>
              <w:rPr>
                <w:b/>
              </w:rPr>
              <w:t>Cena oferty</w:t>
            </w:r>
          </w:p>
          <w:p w:rsidR="00EB4673" w:rsidRDefault="00EB4673">
            <w:pPr>
              <w:jc w:val="center"/>
              <w:rPr>
                <w:b/>
              </w:rPr>
            </w:pPr>
            <w:r>
              <w:rPr>
                <w:b/>
              </w:rPr>
              <w:t>PLN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673" w:rsidRDefault="00EB4673">
            <w:pPr>
              <w:jc w:val="center"/>
              <w:rPr>
                <w:b/>
              </w:rPr>
            </w:pPr>
          </w:p>
          <w:p w:rsidR="00EB4673" w:rsidRDefault="00EB4673">
            <w:pPr>
              <w:jc w:val="center"/>
              <w:rPr>
                <w:b/>
              </w:rPr>
            </w:pPr>
            <w:r>
              <w:rPr>
                <w:b/>
              </w:rPr>
              <w:t>Okres gwarancji</w:t>
            </w:r>
          </w:p>
          <w:p w:rsidR="00EB4673" w:rsidRDefault="00EB4673">
            <w:pPr>
              <w:jc w:val="center"/>
              <w:rPr>
                <w:b/>
              </w:rPr>
            </w:pPr>
            <w:r>
              <w:rPr>
                <w:b/>
              </w:rPr>
              <w:t>/miesiące/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673" w:rsidRDefault="00EB4673">
            <w:pPr>
              <w:rPr>
                <w:b/>
              </w:rPr>
            </w:pPr>
          </w:p>
          <w:p w:rsidR="00EB4673" w:rsidRDefault="00EB4673">
            <w:pPr>
              <w:jc w:val="center"/>
              <w:rPr>
                <w:b/>
              </w:rPr>
            </w:pPr>
            <w:r>
              <w:rPr>
                <w:b/>
              </w:rPr>
              <w:t>Czas realizacji</w:t>
            </w:r>
          </w:p>
          <w:p w:rsidR="00EB4673" w:rsidRDefault="00EB4673">
            <w:pPr>
              <w:jc w:val="center"/>
              <w:rPr>
                <w:b/>
              </w:rPr>
            </w:pPr>
            <w:r>
              <w:rPr>
                <w:b/>
              </w:rPr>
              <w:t>/tygodnie /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673" w:rsidRDefault="00EB4673">
            <w:pPr>
              <w:jc w:val="center"/>
              <w:rPr>
                <w:b/>
              </w:rPr>
            </w:pPr>
          </w:p>
          <w:p w:rsidR="00EB4673" w:rsidRDefault="00EB4673">
            <w:pPr>
              <w:jc w:val="center"/>
              <w:rPr>
                <w:b/>
              </w:rPr>
            </w:pPr>
            <w:r>
              <w:rPr>
                <w:b/>
              </w:rPr>
              <w:t xml:space="preserve">Termin  związania ofertą </w:t>
            </w:r>
          </w:p>
        </w:tc>
      </w:tr>
      <w:tr w:rsidR="00EB4673" w:rsidTr="00EB4673">
        <w:trPr>
          <w:trHeight w:val="2825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673" w:rsidRDefault="00EB4673">
            <w:pPr>
              <w:jc w:val="center"/>
              <w:rPr>
                <w:b/>
              </w:rPr>
            </w:pPr>
          </w:p>
          <w:p w:rsidR="00EB4673" w:rsidRDefault="00EB4673">
            <w:pPr>
              <w:jc w:val="center"/>
              <w:rPr>
                <w:b/>
              </w:rPr>
            </w:pPr>
            <w:r>
              <w:rPr>
                <w:b/>
              </w:rPr>
              <w:t>1.</w:t>
            </w:r>
          </w:p>
          <w:p w:rsidR="00EB4673" w:rsidRDefault="00EB4673">
            <w:pPr>
              <w:jc w:val="center"/>
              <w:rPr>
                <w:b/>
              </w:rPr>
            </w:pPr>
          </w:p>
          <w:p w:rsidR="00EB4673" w:rsidRDefault="00EB4673">
            <w:pPr>
              <w:jc w:val="center"/>
              <w:rPr>
                <w:b/>
              </w:rPr>
            </w:pPr>
          </w:p>
          <w:p w:rsidR="00EB4673" w:rsidRDefault="00EB4673">
            <w:pPr>
              <w:jc w:val="center"/>
              <w:rPr>
                <w:b/>
              </w:rPr>
            </w:pPr>
          </w:p>
          <w:p w:rsidR="00EB4673" w:rsidRDefault="00EB4673">
            <w:pPr>
              <w:jc w:val="center"/>
              <w:rPr>
                <w:b/>
              </w:rPr>
            </w:pPr>
          </w:p>
          <w:p w:rsidR="00EB4673" w:rsidRDefault="00EB4673">
            <w:pPr>
              <w:jc w:val="center"/>
              <w:rPr>
                <w:b/>
              </w:rPr>
            </w:pPr>
          </w:p>
          <w:p w:rsidR="00EB4673" w:rsidRDefault="00EB4673">
            <w:pPr>
              <w:jc w:val="center"/>
              <w:rPr>
                <w:b/>
              </w:rPr>
            </w:pPr>
          </w:p>
          <w:p w:rsidR="00EB4673" w:rsidRDefault="00EB4673">
            <w:pPr>
              <w:jc w:val="center"/>
              <w:rPr>
                <w:b/>
              </w:rPr>
            </w:pPr>
          </w:p>
          <w:p w:rsidR="00EB4673" w:rsidRDefault="00EB4673">
            <w:pPr>
              <w:jc w:val="center"/>
              <w:rPr>
                <w:b/>
              </w:rPr>
            </w:pPr>
          </w:p>
          <w:p w:rsidR="00166FB4" w:rsidRDefault="00166FB4">
            <w:pPr>
              <w:jc w:val="center"/>
              <w:rPr>
                <w:b/>
              </w:rPr>
            </w:pPr>
          </w:p>
          <w:p w:rsidR="00EB4673" w:rsidRDefault="00EB4673">
            <w:pPr>
              <w:jc w:val="center"/>
              <w:rPr>
                <w:b/>
              </w:rPr>
            </w:pPr>
            <w:r>
              <w:rPr>
                <w:b/>
              </w:rPr>
              <w:t xml:space="preserve">2.  </w:t>
            </w:r>
          </w:p>
        </w:tc>
        <w:tc>
          <w:tcPr>
            <w:tcW w:w="5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673" w:rsidRDefault="00EB4673">
            <w:pPr>
              <w:rPr>
                <w:b/>
              </w:rPr>
            </w:pPr>
            <w:r>
              <w:rPr>
                <w:b/>
              </w:rPr>
              <w:t>Ambulans Polska  Zabudowy Specjalistyczne sp. z o.o.</w:t>
            </w:r>
          </w:p>
          <w:p w:rsidR="00EB4673" w:rsidRDefault="00EB4673">
            <w:pPr>
              <w:rPr>
                <w:b/>
              </w:rPr>
            </w:pPr>
            <w:r>
              <w:rPr>
                <w:b/>
              </w:rPr>
              <w:t>ul. Bandurskiego 8, 37-500 Jarosław.</w:t>
            </w:r>
          </w:p>
          <w:p w:rsidR="00EB4673" w:rsidRDefault="00EB4673">
            <w:pPr>
              <w:rPr>
                <w:b/>
              </w:rPr>
            </w:pPr>
          </w:p>
          <w:p w:rsidR="00EB4673" w:rsidRDefault="00EB4673">
            <w:pPr>
              <w:rPr>
                <w:b/>
              </w:rPr>
            </w:pPr>
          </w:p>
          <w:p w:rsidR="00EB4673" w:rsidRDefault="00EB4673">
            <w:pPr>
              <w:rPr>
                <w:b/>
              </w:rPr>
            </w:pPr>
          </w:p>
          <w:p w:rsidR="00EB4673" w:rsidRDefault="00EB4673">
            <w:pPr>
              <w:rPr>
                <w:b/>
              </w:rPr>
            </w:pPr>
          </w:p>
          <w:p w:rsidR="00EB4673" w:rsidRDefault="00EB4673">
            <w:pPr>
              <w:rPr>
                <w:b/>
              </w:rPr>
            </w:pPr>
          </w:p>
          <w:p w:rsidR="00EB4673" w:rsidRDefault="00EB4673">
            <w:pPr>
              <w:rPr>
                <w:b/>
              </w:rPr>
            </w:pPr>
          </w:p>
          <w:p w:rsidR="00EB4673" w:rsidRDefault="00EB4673">
            <w:pPr>
              <w:rPr>
                <w:b/>
              </w:rPr>
            </w:pPr>
          </w:p>
          <w:p w:rsidR="00EB4673" w:rsidRDefault="00EB4673">
            <w:pPr>
              <w:rPr>
                <w:b/>
              </w:rPr>
            </w:pPr>
          </w:p>
          <w:p w:rsidR="00166FB4" w:rsidRDefault="00166FB4">
            <w:pPr>
              <w:rPr>
                <w:b/>
              </w:rPr>
            </w:pPr>
          </w:p>
          <w:p w:rsidR="00EB4673" w:rsidRDefault="00EB4673">
            <w:pPr>
              <w:rPr>
                <w:b/>
              </w:rPr>
            </w:pPr>
            <w:r>
              <w:rPr>
                <w:b/>
              </w:rPr>
              <w:t>RATOWNIK- AMBULANS Sp. z o.o. Sp. K.</w:t>
            </w:r>
          </w:p>
          <w:p w:rsidR="00EB4673" w:rsidRDefault="00EB4673">
            <w:pPr>
              <w:rPr>
                <w:b/>
              </w:rPr>
            </w:pPr>
            <w:r>
              <w:rPr>
                <w:b/>
              </w:rPr>
              <w:t>05-110 Jabłonna, ul. Konwaliowa</w:t>
            </w:r>
          </w:p>
          <w:p w:rsidR="00EB4673" w:rsidRDefault="00EB4673">
            <w:r w:rsidRPr="00EB4673">
              <w:t>Adres do korespondencji:</w:t>
            </w:r>
          </w:p>
          <w:p w:rsidR="00EB4673" w:rsidRPr="00EB4673" w:rsidRDefault="00EB4673">
            <w:pPr>
              <w:rPr>
                <w:b/>
              </w:rPr>
            </w:pPr>
            <w:r w:rsidRPr="00EB4673">
              <w:rPr>
                <w:b/>
              </w:rPr>
              <w:t>02-862 Warszawa, ul. Farbiarska 47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673" w:rsidRDefault="00EB4673">
            <w:pPr>
              <w:jc w:val="center"/>
              <w:rPr>
                <w:b/>
              </w:rPr>
            </w:pPr>
          </w:p>
          <w:p w:rsidR="00EB4673" w:rsidRDefault="00EB4673">
            <w:pPr>
              <w:jc w:val="center"/>
              <w:rPr>
                <w:b/>
              </w:rPr>
            </w:pPr>
          </w:p>
          <w:p w:rsidR="00EB4673" w:rsidRDefault="00EB4673">
            <w:pPr>
              <w:jc w:val="center"/>
              <w:rPr>
                <w:b/>
              </w:rPr>
            </w:pPr>
            <w:r>
              <w:rPr>
                <w:b/>
              </w:rPr>
              <w:t>285 982,05</w:t>
            </w:r>
          </w:p>
          <w:p w:rsidR="00EB4673" w:rsidRDefault="00EB4673">
            <w:pPr>
              <w:jc w:val="center"/>
              <w:rPr>
                <w:b/>
              </w:rPr>
            </w:pPr>
          </w:p>
          <w:p w:rsidR="00EB4673" w:rsidRDefault="00EB4673">
            <w:pPr>
              <w:jc w:val="center"/>
              <w:rPr>
                <w:b/>
              </w:rPr>
            </w:pPr>
          </w:p>
          <w:p w:rsidR="00EB4673" w:rsidRDefault="00EB4673">
            <w:pPr>
              <w:jc w:val="center"/>
              <w:rPr>
                <w:b/>
              </w:rPr>
            </w:pPr>
          </w:p>
          <w:p w:rsidR="00EB4673" w:rsidRDefault="00EB4673">
            <w:pPr>
              <w:jc w:val="center"/>
              <w:rPr>
                <w:b/>
              </w:rPr>
            </w:pPr>
          </w:p>
          <w:p w:rsidR="00EB4673" w:rsidRDefault="00EB4673">
            <w:pPr>
              <w:jc w:val="center"/>
              <w:rPr>
                <w:b/>
              </w:rPr>
            </w:pPr>
          </w:p>
          <w:p w:rsidR="00EB4673" w:rsidRDefault="00EB4673">
            <w:pPr>
              <w:jc w:val="center"/>
              <w:rPr>
                <w:b/>
              </w:rPr>
            </w:pPr>
          </w:p>
          <w:p w:rsidR="00EB4673" w:rsidRDefault="00EB4673">
            <w:pPr>
              <w:jc w:val="center"/>
              <w:rPr>
                <w:b/>
              </w:rPr>
            </w:pPr>
          </w:p>
          <w:p w:rsidR="00166FB4" w:rsidRDefault="00166FB4">
            <w:pPr>
              <w:jc w:val="center"/>
              <w:rPr>
                <w:b/>
              </w:rPr>
            </w:pPr>
          </w:p>
          <w:p w:rsidR="00EB4673" w:rsidRDefault="00EB4673">
            <w:pPr>
              <w:jc w:val="center"/>
              <w:rPr>
                <w:b/>
              </w:rPr>
            </w:pPr>
            <w:r>
              <w:rPr>
                <w:b/>
              </w:rPr>
              <w:t>288 169,68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673" w:rsidRPr="00EB4673" w:rsidRDefault="00EB4673" w:rsidP="00EB4673">
            <w:pPr>
              <w:numPr>
                <w:ilvl w:val="0"/>
                <w:numId w:val="1"/>
              </w:numPr>
              <w:ind w:left="318" w:hanging="318"/>
              <w:jc w:val="both"/>
              <w:rPr>
                <w:rFonts w:ascii="Calibri" w:hAnsi="Calibri" w:cs="Tahoma"/>
              </w:rPr>
            </w:pPr>
            <w:r w:rsidRPr="00EB4673">
              <w:rPr>
                <w:rFonts w:ascii="Calibri" w:hAnsi="Calibri" w:cs="Tahoma"/>
                <w:b/>
              </w:rPr>
              <w:t>na pojazd bazowy</w:t>
            </w:r>
            <w:r>
              <w:rPr>
                <w:rFonts w:ascii="Calibri" w:hAnsi="Calibri" w:cs="Tahoma"/>
                <w:b/>
              </w:rPr>
              <w:t xml:space="preserve">– 24 </w:t>
            </w:r>
            <w:r w:rsidRPr="00EB4673">
              <w:rPr>
                <w:rFonts w:ascii="Calibri" w:hAnsi="Calibri" w:cs="Tahoma"/>
                <w:b/>
              </w:rPr>
              <w:t>miesiące</w:t>
            </w:r>
            <w:r w:rsidRPr="00EB4673">
              <w:rPr>
                <w:rFonts w:ascii="Calibri" w:hAnsi="Calibri" w:cs="Tahoma"/>
              </w:rPr>
              <w:t xml:space="preserve"> bez limitu</w:t>
            </w:r>
            <w:r>
              <w:rPr>
                <w:rFonts w:ascii="Calibri" w:hAnsi="Calibri" w:cs="Tahoma"/>
              </w:rPr>
              <w:t xml:space="preserve"> </w:t>
            </w:r>
            <w:proofErr w:type="spellStart"/>
            <w:r>
              <w:rPr>
                <w:rFonts w:ascii="Calibri" w:hAnsi="Calibri" w:cs="Tahoma"/>
              </w:rPr>
              <w:t>km</w:t>
            </w:r>
            <w:proofErr w:type="spellEnd"/>
            <w:r>
              <w:rPr>
                <w:rFonts w:ascii="Calibri" w:hAnsi="Calibri" w:cs="Tahoma"/>
              </w:rPr>
              <w:t>.</w:t>
            </w:r>
          </w:p>
          <w:p w:rsidR="00EB4673" w:rsidRDefault="00EB4673" w:rsidP="00D01A9B">
            <w:pPr>
              <w:numPr>
                <w:ilvl w:val="0"/>
                <w:numId w:val="1"/>
              </w:numPr>
              <w:ind w:left="318" w:hanging="318"/>
              <w:jc w:val="both"/>
              <w:rPr>
                <w:rFonts w:ascii="Calibri" w:hAnsi="Calibri" w:cs="Tahoma"/>
              </w:rPr>
            </w:pPr>
            <w:r>
              <w:rPr>
                <w:rFonts w:ascii="Calibri" w:hAnsi="Calibri" w:cs="Tahoma"/>
                <w:b/>
              </w:rPr>
              <w:t xml:space="preserve">na lakier –  36 </w:t>
            </w:r>
            <w:r w:rsidRPr="00EB4673">
              <w:rPr>
                <w:rFonts w:ascii="Calibri" w:hAnsi="Calibri" w:cs="Tahoma"/>
                <w:b/>
              </w:rPr>
              <w:t>miesięcy</w:t>
            </w:r>
          </w:p>
          <w:p w:rsidR="00EB4673" w:rsidRDefault="00EB4673" w:rsidP="00D01A9B">
            <w:pPr>
              <w:numPr>
                <w:ilvl w:val="0"/>
                <w:numId w:val="1"/>
              </w:numPr>
              <w:ind w:left="318" w:hanging="318"/>
              <w:jc w:val="both"/>
              <w:rPr>
                <w:rFonts w:ascii="Calibri" w:hAnsi="Calibri" w:cs="Tahoma"/>
              </w:rPr>
            </w:pPr>
            <w:r>
              <w:rPr>
                <w:rFonts w:ascii="Calibri" w:hAnsi="Calibri" w:cs="Tahoma"/>
                <w:b/>
              </w:rPr>
              <w:t>na perforację nadwozia – 60 miesięcy</w:t>
            </w:r>
          </w:p>
          <w:p w:rsidR="00EB4673" w:rsidRDefault="00EB4673" w:rsidP="00D01A9B">
            <w:pPr>
              <w:numPr>
                <w:ilvl w:val="0"/>
                <w:numId w:val="1"/>
              </w:numPr>
              <w:ind w:left="318" w:hanging="318"/>
              <w:jc w:val="both"/>
              <w:rPr>
                <w:rFonts w:ascii="Calibri" w:hAnsi="Calibri" w:cs="Tahoma"/>
              </w:rPr>
            </w:pPr>
            <w:r>
              <w:rPr>
                <w:rFonts w:ascii="Calibri" w:hAnsi="Calibri" w:cs="Tahoma"/>
                <w:b/>
              </w:rPr>
              <w:t>na wyposażenie</w:t>
            </w:r>
          </w:p>
          <w:p w:rsidR="00166FB4" w:rsidRPr="00166FB4" w:rsidRDefault="00EB4673">
            <w:pPr>
              <w:ind w:left="318"/>
              <w:jc w:val="both"/>
              <w:rPr>
                <w:rFonts w:ascii="Calibri" w:hAnsi="Calibri" w:cs="Tahoma"/>
                <w:b/>
              </w:rPr>
            </w:pPr>
            <w:r>
              <w:rPr>
                <w:rFonts w:ascii="Calibri" w:hAnsi="Calibri" w:cs="Tahoma"/>
                <w:b/>
              </w:rPr>
              <w:t xml:space="preserve"> medyczne –  24 miesiące</w:t>
            </w:r>
          </w:p>
          <w:p w:rsidR="00166FB4" w:rsidRDefault="00EB4673" w:rsidP="00166FB4">
            <w:pPr>
              <w:numPr>
                <w:ilvl w:val="0"/>
                <w:numId w:val="1"/>
              </w:numPr>
              <w:spacing w:after="120"/>
              <w:ind w:left="318" w:hanging="318"/>
              <w:jc w:val="both"/>
              <w:rPr>
                <w:rFonts w:ascii="Calibri" w:hAnsi="Calibri" w:cs="Tahoma"/>
              </w:rPr>
            </w:pPr>
            <w:r>
              <w:rPr>
                <w:rFonts w:ascii="Calibri" w:hAnsi="Calibri" w:cs="Tahoma"/>
                <w:b/>
              </w:rPr>
              <w:t>na zabudowę medyczną – 24 miesiące</w:t>
            </w:r>
            <w:r>
              <w:rPr>
                <w:rFonts w:ascii="Calibri" w:hAnsi="Calibri" w:cs="Tahoma"/>
              </w:rPr>
              <w:t xml:space="preserve">. </w:t>
            </w:r>
          </w:p>
          <w:p w:rsidR="00166FB4" w:rsidRPr="00166FB4" w:rsidRDefault="00166FB4" w:rsidP="00166FB4">
            <w:pPr>
              <w:spacing w:after="120"/>
              <w:ind w:left="318"/>
              <w:jc w:val="both"/>
              <w:rPr>
                <w:rFonts w:ascii="Calibri" w:hAnsi="Calibri" w:cs="Tahoma"/>
              </w:rPr>
            </w:pPr>
          </w:p>
          <w:p w:rsidR="00166FB4" w:rsidRPr="00EB4673" w:rsidRDefault="00166FB4" w:rsidP="00166FB4">
            <w:pPr>
              <w:numPr>
                <w:ilvl w:val="0"/>
                <w:numId w:val="1"/>
              </w:numPr>
              <w:ind w:left="318" w:hanging="318"/>
              <w:jc w:val="both"/>
              <w:rPr>
                <w:rFonts w:ascii="Calibri" w:hAnsi="Calibri" w:cs="Tahoma"/>
              </w:rPr>
            </w:pPr>
            <w:r w:rsidRPr="00EB4673">
              <w:rPr>
                <w:rFonts w:ascii="Calibri" w:hAnsi="Calibri" w:cs="Tahoma"/>
                <w:b/>
              </w:rPr>
              <w:t>na pojazd bazowy</w:t>
            </w:r>
            <w:r>
              <w:rPr>
                <w:rFonts w:ascii="Calibri" w:hAnsi="Calibri" w:cs="Tahoma"/>
                <w:b/>
              </w:rPr>
              <w:t xml:space="preserve">– 24 </w:t>
            </w:r>
            <w:r w:rsidRPr="00EB4673">
              <w:rPr>
                <w:rFonts w:ascii="Calibri" w:hAnsi="Calibri" w:cs="Tahoma"/>
                <w:b/>
              </w:rPr>
              <w:t>miesiące</w:t>
            </w:r>
            <w:r w:rsidRPr="00EB4673">
              <w:rPr>
                <w:rFonts w:ascii="Calibri" w:hAnsi="Calibri" w:cs="Tahoma"/>
              </w:rPr>
              <w:t xml:space="preserve"> bez limitu</w:t>
            </w:r>
            <w:r>
              <w:rPr>
                <w:rFonts w:ascii="Calibri" w:hAnsi="Calibri" w:cs="Tahoma"/>
              </w:rPr>
              <w:t xml:space="preserve"> </w:t>
            </w:r>
            <w:proofErr w:type="spellStart"/>
            <w:r>
              <w:rPr>
                <w:rFonts w:ascii="Calibri" w:hAnsi="Calibri" w:cs="Tahoma"/>
              </w:rPr>
              <w:t>km</w:t>
            </w:r>
            <w:proofErr w:type="spellEnd"/>
            <w:r>
              <w:rPr>
                <w:rFonts w:ascii="Calibri" w:hAnsi="Calibri" w:cs="Tahoma"/>
              </w:rPr>
              <w:t>.</w:t>
            </w:r>
          </w:p>
          <w:p w:rsidR="00166FB4" w:rsidRDefault="00166FB4" w:rsidP="00166FB4">
            <w:pPr>
              <w:numPr>
                <w:ilvl w:val="0"/>
                <w:numId w:val="1"/>
              </w:numPr>
              <w:ind w:left="318" w:hanging="318"/>
              <w:jc w:val="both"/>
              <w:rPr>
                <w:rFonts w:ascii="Calibri" w:hAnsi="Calibri" w:cs="Tahoma"/>
              </w:rPr>
            </w:pPr>
            <w:r>
              <w:rPr>
                <w:rFonts w:ascii="Calibri" w:hAnsi="Calibri" w:cs="Tahoma"/>
                <w:b/>
              </w:rPr>
              <w:t xml:space="preserve">na lakier –  36 </w:t>
            </w:r>
            <w:r w:rsidRPr="00EB4673">
              <w:rPr>
                <w:rFonts w:ascii="Calibri" w:hAnsi="Calibri" w:cs="Tahoma"/>
                <w:b/>
              </w:rPr>
              <w:t>miesięcy</w:t>
            </w:r>
          </w:p>
          <w:p w:rsidR="00166FB4" w:rsidRDefault="00166FB4" w:rsidP="00166FB4">
            <w:pPr>
              <w:numPr>
                <w:ilvl w:val="0"/>
                <w:numId w:val="1"/>
              </w:numPr>
              <w:ind w:left="318" w:hanging="318"/>
              <w:jc w:val="both"/>
              <w:rPr>
                <w:rFonts w:ascii="Calibri" w:hAnsi="Calibri" w:cs="Tahoma"/>
              </w:rPr>
            </w:pPr>
            <w:r>
              <w:rPr>
                <w:rFonts w:ascii="Calibri" w:hAnsi="Calibri" w:cs="Tahoma"/>
                <w:b/>
              </w:rPr>
              <w:t>na perforację nadwozia – 60 miesięcy</w:t>
            </w:r>
          </w:p>
          <w:p w:rsidR="00166FB4" w:rsidRDefault="00166FB4" w:rsidP="00166FB4">
            <w:pPr>
              <w:numPr>
                <w:ilvl w:val="0"/>
                <w:numId w:val="1"/>
              </w:numPr>
              <w:ind w:left="318" w:hanging="318"/>
              <w:jc w:val="both"/>
              <w:rPr>
                <w:rFonts w:ascii="Calibri" w:hAnsi="Calibri" w:cs="Tahoma"/>
              </w:rPr>
            </w:pPr>
            <w:r>
              <w:rPr>
                <w:rFonts w:ascii="Calibri" w:hAnsi="Calibri" w:cs="Tahoma"/>
                <w:b/>
              </w:rPr>
              <w:t>na wyposażenie</w:t>
            </w:r>
          </w:p>
          <w:p w:rsidR="00166FB4" w:rsidRDefault="00166FB4" w:rsidP="00166FB4">
            <w:pPr>
              <w:ind w:left="318"/>
              <w:jc w:val="both"/>
              <w:rPr>
                <w:rFonts w:ascii="Calibri" w:hAnsi="Calibri" w:cs="Tahoma"/>
                <w:b/>
              </w:rPr>
            </w:pPr>
            <w:r>
              <w:rPr>
                <w:rFonts w:ascii="Calibri" w:hAnsi="Calibri" w:cs="Tahoma"/>
                <w:b/>
              </w:rPr>
              <w:t xml:space="preserve"> medyczne –  24 miesiące</w:t>
            </w:r>
          </w:p>
          <w:p w:rsidR="00166FB4" w:rsidRPr="00166FB4" w:rsidRDefault="00166FB4" w:rsidP="00166FB4">
            <w:pPr>
              <w:numPr>
                <w:ilvl w:val="0"/>
                <w:numId w:val="1"/>
              </w:numPr>
              <w:spacing w:after="120"/>
              <w:ind w:left="318" w:hanging="318"/>
              <w:jc w:val="both"/>
              <w:rPr>
                <w:rFonts w:ascii="Calibri" w:hAnsi="Calibri" w:cs="Tahoma"/>
              </w:rPr>
            </w:pPr>
            <w:r>
              <w:rPr>
                <w:rFonts w:ascii="Calibri" w:hAnsi="Calibri" w:cs="Tahoma"/>
                <w:b/>
              </w:rPr>
              <w:t>na zabudowę medyczną – 24 miesiące</w:t>
            </w:r>
            <w:r>
              <w:rPr>
                <w:rFonts w:ascii="Calibri" w:hAnsi="Calibri" w:cs="Tahoma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673" w:rsidRDefault="00EB4673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  <w:p w:rsidR="00166FB4" w:rsidRDefault="00166FB4">
            <w:pPr>
              <w:jc w:val="center"/>
              <w:rPr>
                <w:b/>
              </w:rPr>
            </w:pPr>
          </w:p>
          <w:p w:rsidR="00166FB4" w:rsidRDefault="00166FB4">
            <w:pPr>
              <w:jc w:val="center"/>
              <w:rPr>
                <w:b/>
              </w:rPr>
            </w:pPr>
          </w:p>
          <w:p w:rsidR="00166FB4" w:rsidRDefault="00166FB4">
            <w:pPr>
              <w:jc w:val="center"/>
              <w:rPr>
                <w:b/>
              </w:rPr>
            </w:pPr>
          </w:p>
          <w:p w:rsidR="00166FB4" w:rsidRDefault="00166FB4">
            <w:pPr>
              <w:jc w:val="center"/>
              <w:rPr>
                <w:b/>
              </w:rPr>
            </w:pPr>
          </w:p>
          <w:p w:rsidR="00166FB4" w:rsidRDefault="00166FB4">
            <w:pPr>
              <w:jc w:val="center"/>
              <w:rPr>
                <w:b/>
              </w:rPr>
            </w:pPr>
          </w:p>
          <w:p w:rsidR="00166FB4" w:rsidRDefault="00166FB4">
            <w:pPr>
              <w:jc w:val="center"/>
              <w:rPr>
                <w:b/>
              </w:rPr>
            </w:pPr>
          </w:p>
          <w:p w:rsidR="00166FB4" w:rsidRDefault="00166FB4">
            <w:pPr>
              <w:jc w:val="center"/>
              <w:rPr>
                <w:b/>
              </w:rPr>
            </w:pPr>
          </w:p>
          <w:p w:rsidR="00166FB4" w:rsidRDefault="00166FB4">
            <w:pPr>
              <w:jc w:val="center"/>
              <w:rPr>
                <w:b/>
              </w:rPr>
            </w:pPr>
          </w:p>
          <w:p w:rsidR="00166FB4" w:rsidRDefault="00166FB4">
            <w:pPr>
              <w:jc w:val="center"/>
              <w:rPr>
                <w:b/>
              </w:rPr>
            </w:pPr>
          </w:p>
          <w:p w:rsidR="00166FB4" w:rsidRDefault="00166FB4">
            <w:pPr>
              <w:jc w:val="center"/>
              <w:rPr>
                <w:b/>
              </w:rPr>
            </w:pPr>
          </w:p>
          <w:p w:rsidR="00166FB4" w:rsidRDefault="00166FB4">
            <w:pPr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673" w:rsidRDefault="00EB4673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  <w:p w:rsidR="00166FB4" w:rsidRDefault="00166FB4">
            <w:pPr>
              <w:jc w:val="center"/>
              <w:rPr>
                <w:b/>
              </w:rPr>
            </w:pPr>
          </w:p>
          <w:p w:rsidR="00166FB4" w:rsidRDefault="00166FB4">
            <w:pPr>
              <w:jc w:val="center"/>
              <w:rPr>
                <w:b/>
              </w:rPr>
            </w:pPr>
          </w:p>
          <w:p w:rsidR="00166FB4" w:rsidRDefault="00166FB4">
            <w:pPr>
              <w:jc w:val="center"/>
              <w:rPr>
                <w:b/>
              </w:rPr>
            </w:pPr>
          </w:p>
          <w:p w:rsidR="00166FB4" w:rsidRDefault="00166FB4">
            <w:pPr>
              <w:jc w:val="center"/>
              <w:rPr>
                <w:b/>
              </w:rPr>
            </w:pPr>
          </w:p>
          <w:p w:rsidR="00166FB4" w:rsidRDefault="00166FB4">
            <w:pPr>
              <w:jc w:val="center"/>
              <w:rPr>
                <w:b/>
              </w:rPr>
            </w:pPr>
          </w:p>
          <w:p w:rsidR="00166FB4" w:rsidRDefault="00166FB4">
            <w:pPr>
              <w:jc w:val="center"/>
              <w:rPr>
                <w:b/>
              </w:rPr>
            </w:pPr>
          </w:p>
          <w:p w:rsidR="00166FB4" w:rsidRDefault="00166FB4">
            <w:pPr>
              <w:jc w:val="center"/>
              <w:rPr>
                <w:b/>
              </w:rPr>
            </w:pPr>
          </w:p>
          <w:p w:rsidR="00166FB4" w:rsidRDefault="00166FB4">
            <w:pPr>
              <w:jc w:val="center"/>
              <w:rPr>
                <w:b/>
              </w:rPr>
            </w:pPr>
          </w:p>
          <w:p w:rsidR="00166FB4" w:rsidRDefault="00166FB4">
            <w:pPr>
              <w:jc w:val="center"/>
              <w:rPr>
                <w:b/>
              </w:rPr>
            </w:pPr>
          </w:p>
          <w:p w:rsidR="00166FB4" w:rsidRDefault="00166FB4">
            <w:pPr>
              <w:jc w:val="center"/>
              <w:rPr>
                <w:b/>
              </w:rPr>
            </w:pPr>
          </w:p>
          <w:p w:rsidR="00166FB4" w:rsidRDefault="00166FB4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</w:tbl>
    <w:p w:rsidR="00EB4673" w:rsidRDefault="00EB4673" w:rsidP="00EB4673">
      <w:pPr>
        <w:spacing w:after="0" w:line="240" w:lineRule="auto"/>
        <w:jc w:val="center"/>
        <w:rPr>
          <w:b/>
          <w:color w:val="FF0000"/>
        </w:rPr>
      </w:pPr>
    </w:p>
    <w:p w:rsidR="00EB4673" w:rsidRDefault="00EB4673" w:rsidP="00EB4673">
      <w:pPr>
        <w:spacing w:after="0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UWAGA:</w:t>
      </w:r>
    </w:p>
    <w:p w:rsidR="00166FB4" w:rsidRPr="00166FB4" w:rsidRDefault="00166FB4" w:rsidP="00166FB4">
      <w:pPr>
        <w:spacing w:after="0" w:line="240" w:lineRule="auto"/>
        <w:rPr>
          <w:rFonts w:cs="Times New Roman"/>
          <w:b/>
        </w:rPr>
      </w:pPr>
      <w:r w:rsidRPr="00166FB4">
        <w:rPr>
          <w:rFonts w:cs="Times New Roman"/>
          <w:b/>
        </w:rPr>
        <w:t xml:space="preserve">Zgodnie z punktem VI.9 SIWZ Wykonawca w terminie 3 dni od dnia zamieszczenia niniejszej informacji na stronie internetowej zobowiązany jest przekazać Zamawiającemu oświadczenie o przynależności lub braku przynależności do tej samej grupy kapitałowej, o której mowa w art. 24 ust. 1 </w:t>
      </w:r>
      <w:proofErr w:type="spellStart"/>
      <w:r w:rsidRPr="00166FB4">
        <w:rPr>
          <w:rFonts w:cs="Times New Roman"/>
          <w:b/>
        </w:rPr>
        <w:t>pkt</w:t>
      </w:r>
      <w:proofErr w:type="spellEnd"/>
      <w:r w:rsidRPr="00166FB4">
        <w:rPr>
          <w:rFonts w:cs="Times New Roman"/>
          <w:b/>
        </w:rPr>
        <w:t xml:space="preserve"> 23 ustawy PZP.</w:t>
      </w:r>
    </w:p>
    <w:p w:rsidR="00166FB4" w:rsidRPr="00166FB4" w:rsidRDefault="00166FB4" w:rsidP="00166FB4">
      <w:pPr>
        <w:spacing w:after="0" w:line="240" w:lineRule="auto"/>
        <w:rPr>
          <w:rFonts w:cs="Times New Roman"/>
          <w:b/>
        </w:rPr>
      </w:pPr>
    </w:p>
    <w:p w:rsidR="00EB4673" w:rsidRDefault="00EB4673" w:rsidP="00EB4673">
      <w:pPr>
        <w:spacing w:after="0" w:line="240" w:lineRule="auto"/>
        <w:rPr>
          <w:rFonts w:cs="Times New Roman"/>
          <w:b/>
          <w:sz w:val="24"/>
          <w:szCs w:val="24"/>
        </w:rPr>
      </w:pPr>
    </w:p>
    <w:p w:rsidR="00EB4673" w:rsidRDefault="00EB4673" w:rsidP="00EB4673">
      <w:pPr>
        <w:rPr>
          <w:b/>
        </w:rPr>
      </w:pPr>
      <w:r>
        <w:rPr>
          <w:b/>
        </w:rPr>
        <w:t>Sporządziła: Emilia Gąsior</w:t>
      </w:r>
    </w:p>
    <w:p w:rsidR="00EB4673" w:rsidRDefault="00EB4673" w:rsidP="00EB4673"/>
    <w:p w:rsidR="0048488C" w:rsidRDefault="0048488C"/>
    <w:sectPr w:rsidR="0048488C" w:rsidSect="00EB4673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E6147C"/>
    <w:multiLevelType w:val="hybridMultilevel"/>
    <w:tmpl w:val="408ED1CA"/>
    <w:lvl w:ilvl="0" w:tplc="0415000B">
      <w:start w:val="1"/>
      <w:numFmt w:val="bullet"/>
      <w:lvlText w:val=""/>
      <w:lvlJc w:val="left"/>
      <w:pPr>
        <w:ind w:left="1019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EB4673"/>
    <w:rsid w:val="00166FB4"/>
    <w:rsid w:val="00412B0C"/>
    <w:rsid w:val="0048488C"/>
    <w:rsid w:val="00AF6EA8"/>
    <w:rsid w:val="00EB46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B467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unhideWhenUsed/>
    <w:rsid w:val="00EB4673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B4673"/>
    <w:rPr>
      <w:rFonts w:ascii="Tahoma" w:eastAsia="Times New Roman" w:hAnsi="Tahoma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EB46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01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E0B45C-BD5A-41E0-AA73-8E2F25B491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215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3</cp:revision>
  <cp:lastPrinted>2020-09-28T09:03:00Z</cp:lastPrinted>
  <dcterms:created xsi:type="dcterms:W3CDTF">2020-09-28T08:44:00Z</dcterms:created>
  <dcterms:modified xsi:type="dcterms:W3CDTF">2020-09-28T09:03:00Z</dcterms:modified>
</cp:coreProperties>
</file>