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22" w:rsidRDefault="00D03D9A" w:rsidP="00705122">
      <w:pPr>
        <w:spacing w:after="0" w:line="24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05122">
        <w:rPr>
          <w:b/>
        </w:rPr>
        <w:t>Załącznik nr 3</w:t>
      </w:r>
    </w:p>
    <w:p w:rsidR="00705122" w:rsidRPr="00D03D9A" w:rsidRDefault="00705122" w:rsidP="00D03D9A">
      <w:pPr>
        <w:spacing w:after="0" w:line="240" w:lineRule="auto"/>
        <w:jc w:val="center"/>
        <w:rPr>
          <w:rFonts w:cs="Tahoma"/>
        </w:rPr>
      </w:pPr>
      <w:r>
        <w:rPr>
          <w:b/>
        </w:rPr>
        <w:t>WZÓR UMOWY</w:t>
      </w:r>
    </w:p>
    <w:p w:rsidR="00705122" w:rsidRDefault="00705122" w:rsidP="00705122">
      <w:pPr>
        <w:spacing w:after="0" w:line="240" w:lineRule="auto"/>
        <w:rPr>
          <w:rFonts w:cs="Tahoma"/>
        </w:rPr>
      </w:pPr>
      <w:r>
        <w:rPr>
          <w:rFonts w:cs="Tahoma"/>
        </w:rPr>
        <w:t>W dniu ………………2020 r. w Warszawie, pomiędzy:</w:t>
      </w:r>
    </w:p>
    <w:p w:rsidR="00705122" w:rsidRDefault="00705122" w:rsidP="00705122">
      <w:pPr>
        <w:spacing w:after="0" w:line="240" w:lineRule="auto"/>
        <w:rPr>
          <w:rFonts w:cs="Tahoma"/>
        </w:rPr>
      </w:pPr>
    </w:p>
    <w:p w:rsidR="00705122" w:rsidRDefault="00705122" w:rsidP="00705122">
      <w:pPr>
        <w:spacing w:after="0" w:line="240" w:lineRule="auto"/>
        <w:jc w:val="both"/>
        <w:rPr>
          <w:rFonts w:cstheme="minorHAnsi"/>
        </w:rPr>
      </w:pPr>
      <w:r>
        <w:rPr>
          <w:rFonts w:asciiTheme="minorHAnsi" w:hAnsiTheme="minorHAnsi" w:cstheme="minorHAnsi"/>
          <w:b/>
        </w:rPr>
        <w:t>Samodzielnym Zespołem Publicznych Zakładów Lecznictwa Otwartego Warszawa  Praga-Północ, 03-719 Warszawa, ul. Jagiellońska 34</w:t>
      </w:r>
      <w:r>
        <w:rPr>
          <w:rFonts w:asciiTheme="minorHAnsi" w:hAnsiTheme="minorHAnsi" w:cstheme="minorHAnsi"/>
        </w:rPr>
        <w:t xml:space="preserve">, wpisanym do Rejestru Stowarzyszeń, innych organizacji społecznych i zawodowych, fundacji oraz samodzielnych </w:t>
      </w:r>
      <w:proofErr w:type="spellStart"/>
      <w:r>
        <w:rPr>
          <w:rFonts w:asciiTheme="minorHAnsi" w:hAnsiTheme="minorHAnsi" w:cstheme="minorHAnsi"/>
        </w:rPr>
        <w:t>publicznych</w:t>
      </w:r>
      <w:proofErr w:type="spellEnd"/>
      <w:r>
        <w:rPr>
          <w:rFonts w:asciiTheme="minorHAnsi" w:hAnsiTheme="minorHAnsi" w:cstheme="minorHAnsi"/>
        </w:rPr>
        <w:t xml:space="preserve"> zakładów opieki zdrowotnej przez Sąd Rejonowy dla m.st. Warszawy, XIII Wydział Gospodarczy Krajowego Rejestru Sądowego pod numerem </w:t>
      </w:r>
      <w:r>
        <w:rPr>
          <w:rFonts w:asciiTheme="minorHAnsi" w:hAnsiTheme="minorHAnsi" w:cstheme="minorHAnsi"/>
          <w:b/>
        </w:rPr>
        <w:t>0000204155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b/>
        </w:rPr>
        <w:t>NIP 113-19-60-020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b/>
        </w:rPr>
        <w:t>REGON  000311415</w:t>
      </w:r>
      <w:r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w imieniu którego działa na podstawie pełnomocnictwa udzielonego przez Dyrektora Alinę </w:t>
      </w:r>
      <w:proofErr w:type="spellStart"/>
      <w:r>
        <w:rPr>
          <w:rFonts w:asciiTheme="minorHAnsi" w:hAnsiTheme="minorHAnsi" w:cstheme="minorHAnsi"/>
        </w:rPr>
        <w:t>Chraboł-Surę</w:t>
      </w:r>
      <w:proofErr w:type="spellEnd"/>
      <w:r>
        <w:rPr>
          <w:rFonts w:asciiTheme="minorHAnsi" w:hAnsiTheme="minorHAnsi" w:cstheme="minorHAnsi"/>
        </w:rPr>
        <w:t xml:space="preserve"> – Zastępca Dyrektora ds. Ekonomicznych Jolanta Skoczyńska </w:t>
      </w:r>
    </w:p>
    <w:p w:rsidR="00705122" w:rsidRDefault="00705122" w:rsidP="00705122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zwanym dalej „Zamawiającym” </w:t>
      </w:r>
    </w:p>
    <w:p w:rsidR="00705122" w:rsidRDefault="00705122" w:rsidP="00705122">
      <w:pPr>
        <w:spacing w:after="0" w:line="240" w:lineRule="auto"/>
        <w:jc w:val="both"/>
        <w:rPr>
          <w:rFonts w:cs="Tahoma"/>
          <w:b/>
        </w:rPr>
      </w:pPr>
    </w:p>
    <w:p w:rsidR="00705122" w:rsidRDefault="00705122" w:rsidP="00705122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a </w:t>
      </w:r>
    </w:p>
    <w:p w:rsidR="00705122" w:rsidRDefault="00705122" w:rsidP="00705122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</w:t>
      </w:r>
      <w:r>
        <w:rPr>
          <w:rFonts w:cs="Tahoma"/>
        </w:rPr>
        <w:t>z siedzibą</w:t>
      </w:r>
      <w:r>
        <w:rPr>
          <w:rFonts w:cs="Tahoma"/>
          <w:b/>
        </w:rPr>
        <w:t xml:space="preserve"> ………………………………………………………………………………</w:t>
      </w:r>
    </w:p>
    <w:p w:rsidR="00705122" w:rsidRDefault="00705122" w:rsidP="00705122">
      <w:pPr>
        <w:spacing w:after="0" w:line="240" w:lineRule="auto"/>
        <w:rPr>
          <w:rFonts w:cs="Tahoma"/>
          <w:b/>
        </w:rPr>
      </w:pPr>
      <w:r>
        <w:rPr>
          <w:rFonts w:cs="Tahoma"/>
        </w:rPr>
        <w:t xml:space="preserve"> </w:t>
      </w:r>
      <w:r>
        <w:rPr>
          <w:rFonts w:cs="Tahoma"/>
          <w:b/>
        </w:rPr>
        <w:t>Regon ……………………..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NIP…………………. </w:t>
      </w:r>
      <w:r>
        <w:rPr>
          <w:rFonts w:cs="Tahoma"/>
        </w:rPr>
        <w:t>wpisanym do Krajowego Rejestru Sądowego  pod nr ....................................................,</w:t>
      </w:r>
    </w:p>
    <w:p w:rsidR="00705122" w:rsidRDefault="00705122" w:rsidP="00705122">
      <w:pPr>
        <w:spacing w:after="0" w:line="240" w:lineRule="auto"/>
        <w:rPr>
          <w:rFonts w:cs="Tahoma"/>
        </w:rPr>
      </w:pPr>
      <w:r>
        <w:rPr>
          <w:rFonts w:cs="Tahoma"/>
        </w:rPr>
        <w:t>reprezentowanym przez:</w:t>
      </w:r>
    </w:p>
    <w:p w:rsidR="00705122" w:rsidRDefault="00705122" w:rsidP="00705122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>………………………… - ………………………..,</w:t>
      </w:r>
    </w:p>
    <w:p w:rsidR="00705122" w:rsidRDefault="00705122" w:rsidP="00705122">
      <w:pPr>
        <w:spacing w:after="0" w:line="240" w:lineRule="auto"/>
        <w:jc w:val="both"/>
        <w:rPr>
          <w:rFonts w:cs="Tahoma"/>
        </w:rPr>
      </w:pPr>
      <w:r>
        <w:rPr>
          <w:rFonts w:cs="Arial"/>
        </w:rPr>
        <w:t>zwanym dalej „Wykonawcą”</w:t>
      </w:r>
      <w:r>
        <w:rPr>
          <w:rFonts w:cs="Tahoma"/>
        </w:rPr>
        <w:t xml:space="preserve"> </w:t>
      </w:r>
    </w:p>
    <w:p w:rsidR="00705122" w:rsidRDefault="00705122" w:rsidP="00705122">
      <w:pPr>
        <w:spacing w:after="0" w:line="240" w:lineRule="auto"/>
        <w:jc w:val="both"/>
        <w:rPr>
          <w:rFonts w:cs="Tahoma"/>
        </w:rPr>
      </w:pPr>
    </w:p>
    <w:p w:rsidR="00705122" w:rsidRDefault="00705122" w:rsidP="00705122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wybranym w wyniku przeprowadzonego postępowania zgodnie z art. 4 pkt.8  ustawy z dnia 29 stycznia 2004r. –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 (Dz. U. z 2019 r., poz. 1843 ze zm.),została zawarta umowa następującej treści: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§ 1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Przedmiot umowy</w:t>
      </w:r>
    </w:p>
    <w:p w:rsidR="00705122" w:rsidRDefault="00705122" w:rsidP="00705122">
      <w:pPr>
        <w:numPr>
          <w:ilvl w:val="1"/>
          <w:numId w:val="1"/>
        </w:numPr>
        <w:spacing w:after="0"/>
        <w:jc w:val="both"/>
        <w:rPr>
          <w:rFonts w:cs="Tahoma"/>
          <w:bCs/>
        </w:rPr>
      </w:pPr>
      <w:r>
        <w:rPr>
          <w:rFonts w:cs="Tahoma"/>
        </w:rPr>
        <w:t xml:space="preserve">Przedmiotem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jest </w:t>
      </w:r>
      <w:r>
        <w:rPr>
          <w:b/>
        </w:rPr>
        <w:t xml:space="preserve">dostawa materiałów i preparatów stomatologicznych oraz materiałów i drobnego sprzętu stomatologicznego </w:t>
      </w:r>
      <w:r>
        <w:t>określonego w ramach zadania nr 1 i 2</w:t>
      </w:r>
    </w:p>
    <w:p w:rsidR="00705122" w:rsidRDefault="00705122" w:rsidP="00705122">
      <w:pPr>
        <w:spacing w:after="0" w:line="240" w:lineRule="auto"/>
        <w:jc w:val="both"/>
      </w:pPr>
      <w:r>
        <w:rPr>
          <w:rFonts w:cs="Tahoma"/>
          <w:bCs/>
        </w:rPr>
        <w:t xml:space="preserve">       do </w:t>
      </w:r>
      <w:r>
        <w:t xml:space="preserve">przychodni  podległej SZPZLO Warszawa Praga-Północ,  tj. do Centrum Diagnostyczno- </w:t>
      </w:r>
    </w:p>
    <w:p w:rsidR="00705122" w:rsidRDefault="00705122" w:rsidP="00705122">
      <w:pPr>
        <w:spacing w:after="0" w:line="240" w:lineRule="auto"/>
        <w:jc w:val="both"/>
        <w:rPr>
          <w:rFonts w:cs="Tahoma"/>
          <w:bCs/>
        </w:rPr>
      </w:pPr>
      <w:r>
        <w:t xml:space="preserve">       Specjalistycznego mieszczącego się przy ul. Dąbrowszczaków 5a</w:t>
      </w:r>
      <w:r>
        <w:rPr>
          <w:rFonts w:cs="Tahoma"/>
          <w:bCs/>
        </w:rPr>
        <w:t xml:space="preserve">. Szczegółową specyfikację  </w:t>
      </w:r>
    </w:p>
    <w:p w:rsidR="00705122" w:rsidRDefault="00705122" w:rsidP="00705122">
      <w:pPr>
        <w:spacing w:after="0" w:line="240" w:lineRule="auto"/>
        <w:jc w:val="both"/>
        <w:rPr>
          <w:rFonts w:cs="Tahoma"/>
          <w:bCs/>
        </w:rPr>
      </w:pPr>
      <w:r>
        <w:rPr>
          <w:rFonts w:cs="Tahoma"/>
          <w:bCs/>
        </w:rPr>
        <w:t xml:space="preserve">       produktów określa formularz asortymentowo-cenowy stanowiący załącznik nr 1 do umowy.</w:t>
      </w:r>
    </w:p>
    <w:p w:rsidR="00705122" w:rsidRDefault="00705122" w:rsidP="00705122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Wykonawca oświadcza, że /odpowiednio do oferowanych produktów/ :</w:t>
      </w:r>
    </w:p>
    <w:p w:rsidR="00705122" w:rsidRDefault="00705122" w:rsidP="0070512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wszystkie dostarczane produkty lecznicze uzyskały pozwolenie na  dopuszczenie do obrotu i zostały wpisane do Rejestru Produktów Leczniczych Dopuszczonych do Obrotu na terytorium Rzeczypospolitej Polskiej – zgodnie z </w:t>
      </w:r>
      <w:r>
        <w:rPr>
          <w:rFonts w:ascii="Calibri" w:hAnsi="Calibri" w:cs="Tahoma"/>
          <w:sz w:val="22"/>
          <w:szCs w:val="22"/>
        </w:rPr>
        <w:t xml:space="preserve">wymogami  ustawy z dnia 6 września 2001 r. Prawo farmaceutyczne </w:t>
      </w:r>
      <w:r>
        <w:rPr>
          <w:rFonts w:ascii="Calibri" w:hAnsi="Calibri"/>
          <w:sz w:val="22"/>
          <w:szCs w:val="22"/>
        </w:rPr>
        <w:t>(t. jedn. Dz. U. z 2020 r., poz. 944)</w:t>
      </w:r>
      <w:r>
        <w:rPr>
          <w:rFonts w:ascii="Calibri" w:hAnsi="Calibri" w:cs="Tahoma"/>
          <w:sz w:val="22"/>
          <w:szCs w:val="22"/>
        </w:rPr>
        <w:t>- dot. pak. nr ……………………………………..</w:t>
      </w:r>
    </w:p>
    <w:p w:rsidR="00705122" w:rsidRDefault="00705122" w:rsidP="0070512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wszystkie dostarczane wyroby medyczne zostały dopuszczone do obrotu i używania zgodnie z  wymogami ustawy z dnia 20 </w:t>
      </w:r>
      <w:proofErr w:type="spellStart"/>
      <w:r>
        <w:rPr>
          <w:rFonts w:ascii="Calibri" w:hAnsi="Calibri" w:cs="Tahoma"/>
          <w:sz w:val="22"/>
          <w:szCs w:val="22"/>
        </w:rPr>
        <w:t>maja</w:t>
      </w:r>
      <w:proofErr w:type="spellEnd"/>
      <w:r>
        <w:rPr>
          <w:rFonts w:ascii="Calibri" w:hAnsi="Calibri" w:cs="Tahoma"/>
          <w:sz w:val="22"/>
          <w:szCs w:val="22"/>
        </w:rPr>
        <w:t xml:space="preserve"> 2010 r. o wyrobach medycznych (t. jedn. Dz. U. z 2020 r., poz. 186)- dot. zad. nr …………………………………</w:t>
      </w:r>
    </w:p>
    <w:p w:rsidR="00705122" w:rsidRDefault="00705122" w:rsidP="00705122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pozostałe oferowane produkty spełniają wymogi …………………….- dot. zad. nr …………………………</w:t>
      </w:r>
    </w:p>
    <w:p w:rsidR="00705122" w:rsidRDefault="00705122" w:rsidP="00705122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Opakowania dostarczanych materiałów powinny spełniać wymagania określone w Rozporządzeniu Ministra Zdrowia z dnia 20 lutego 2009 r. w sprawie wymagań dotyczących oznakowania opakowania produktu leczniczego oraz treści ulotek (Dz. U. z 2020 r. poz.1847).</w:t>
      </w:r>
    </w:p>
    <w:p w:rsidR="00705122" w:rsidRDefault="00705122" w:rsidP="00705122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Zamawiający zastrzega sobie prawo zakupu mniejszej liczby produktów od określonych w załączniku nr 1 do niniejszej umowy, o ile czynniki ekonomiczne lub społeczne wykażą konieczność takiego postępowania, a w szczególności  w przypadku gdy ilość i wartość świadczeń zdrowotnych zakontraktowanych z Narodowym Funduszem Zdrowia na okres realizacji </w:t>
      </w:r>
      <w:proofErr w:type="spellStart"/>
      <w:r>
        <w:rPr>
          <w:rFonts w:ascii="Calibri" w:hAnsi="Calibri" w:cs="Tahoma"/>
          <w:bCs/>
          <w:sz w:val="22"/>
          <w:szCs w:val="22"/>
        </w:rPr>
        <w:t>zamówienia</w:t>
      </w:r>
      <w:proofErr w:type="spellEnd"/>
      <w:r>
        <w:rPr>
          <w:rFonts w:ascii="Calibri" w:hAnsi="Calibri" w:cs="Tahoma"/>
          <w:bCs/>
          <w:sz w:val="22"/>
          <w:szCs w:val="22"/>
        </w:rPr>
        <w:t>, okaże się mniejsza  od spodziewanych (ustalonych w oparciu o dane z roku 2020), a Wykonawca  oświadcza, że wyraża na to zgodę.</w:t>
      </w:r>
    </w:p>
    <w:p w:rsidR="00D03D9A" w:rsidRDefault="00D03D9A" w:rsidP="00D03D9A">
      <w:pPr>
        <w:pStyle w:val="Tekstpodstawowywcity2"/>
        <w:jc w:val="both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2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i warunki realizacji</w:t>
      </w:r>
    </w:p>
    <w:p w:rsidR="00705122" w:rsidRDefault="00705122" w:rsidP="00705122">
      <w:pPr>
        <w:pStyle w:val="Tekstpodstawowy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Dostawy produktów następować będą sukcesywnie w ciągu 12 miesięcy od daty zawarcia umowy.</w:t>
      </w:r>
      <w:r>
        <w:rPr>
          <w:rFonts w:ascii="Calibri" w:hAnsi="Calibri" w:cs="Tahoma"/>
          <w:sz w:val="22"/>
          <w:szCs w:val="22"/>
        </w:rPr>
        <w:t xml:space="preserve"> Realizacja dostaw częściowych odbywać się będzie zgodnie z potrzebami Zamawiającego w terminie  nie dłuższym niż 5 dni licząc o</w:t>
      </w:r>
      <w:r>
        <w:rPr>
          <w:rFonts w:ascii="Calibri" w:hAnsi="Calibri" w:cs="Tahoma"/>
          <w:sz w:val="22"/>
        </w:rPr>
        <w:t xml:space="preserve">d chwili otrzymania przez Wykonawcę </w:t>
      </w:r>
      <w:proofErr w:type="spellStart"/>
      <w:r>
        <w:rPr>
          <w:rFonts w:ascii="Calibri" w:hAnsi="Calibri" w:cs="Tahoma"/>
          <w:sz w:val="22"/>
        </w:rPr>
        <w:t>zamówienia</w:t>
      </w:r>
      <w:proofErr w:type="spellEnd"/>
      <w:r>
        <w:rPr>
          <w:rFonts w:ascii="Calibri" w:hAnsi="Calibri" w:cs="Tahoma"/>
          <w:sz w:val="22"/>
        </w:rPr>
        <w:t xml:space="preserve"> pisemnego  przesłanego faksem na numer ……………..lub mailem na adres …………………….., złożonego przez upoważnionego pracownika  Zamawiającego. W</w:t>
      </w:r>
      <w:r>
        <w:rPr>
          <w:rFonts w:ascii="Calibri" w:hAnsi="Calibri" w:cs="Tahoma"/>
          <w:sz w:val="22"/>
          <w:szCs w:val="22"/>
        </w:rPr>
        <w:t xml:space="preserve"> przypadku konieczności zrealizowania dostawy „na cito” realizacja nastąpi w ciągu </w:t>
      </w:r>
      <w:r>
        <w:rPr>
          <w:rFonts w:ascii="Calibri" w:hAnsi="Calibri" w:cs="Tahoma"/>
          <w:bCs/>
          <w:sz w:val="22"/>
          <w:szCs w:val="22"/>
        </w:rPr>
        <w:t>___  godzin.</w:t>
      </w:r>
    </w:p>
    <w:p w:rsidR="00705122" w:rsidRDefault="00705122" w:rsidP="0070512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Terminy dostaw obowiązują bez względu na wartość i zakres dostawy. Jeżeli dostawa wypada w dniu wolnym od pracy lub poza godzinami pracy przychodni dostawa nastąpi   w  pierwszym dniu roboczym po wyznaczonym terminie. </w:t>
      </w:r>
    </w:p>
    <w:p w:rsidR="00705122" w:rsidRDefault="00705122" w:rsidP="00705122">
      <w:pPr>
        <w:pStyle w:val="Tekstpodstawowywcity2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 zobowiązuje się dostarczyć towar na swój koszt do placówki Zamawiającego, tj. do Centrum Diagnostyczno-Specjalistycznego ul. Dąbrowszczaków 5a w Warszawie  (od poniedziałku do piątku) w godz.  od  </w:t>
      </w:r>
      <w:r>
        <w:rPr>
          <w:rFonts w:asciiTheme="minorHAnsi" w:hAnsiTheme="minorHAnsi" w:cstheme="minorHAnsi"/>
          <w:b/>
          <w:sz w:val="22"/>
          <w:szCs w:val="22"/>
        </w:rPr>
        <w:t>8.00 do 14.00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705122" w:rsidRDefault="00705122" w:rsidP="0070512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="Calibri" w:hAnsi="Calibri" w:cs="Arial"/>
          <w:sz w:val="22"/>
        </w:rPr>
        <w:t xml:space="preserve"> zastrzega sobie prawo do składania </w:t>
      </w:r>
      <w:proofErr w:type="spellStart"/>
      <w:r>
        <w:rPr>
          <w:rFonts w:ascii="Calibri" w:hAnsi="Calibri" w:cs="Arial"/>
          <w:sz w:val="22"/>
        </w:rPr>
        <w:t>zamówień</w:t>
      </w:r>
      <w:proofErr w:type="spellEnd"/>
      <w:r>
        <w:rPr>
          <w:rFonts w:ascii="Calibri" w:hAnsi="Calibri" w:cs="Arial"/>
          <w:sz w:val="22"/>
        </w:rPr>
        <w:t xml:space="preserve"> bez ograniczeń.</w:t>
      </w:r>
      <w:r>
        <w:rPr>
          <w:rFonts w:ascii="Calibri" w:hAnsi="Calibri" w:cs="Tahoma"/>
          <w:sz w:val="22"/>
        </w:rPr>
        <w:t xml:space="preserve"> </w:t>
      </w:r>
      <w:r>
        <w:rPr>
          <w:rFonts w:ascii="Calibri" w:hAnsi="Calibri" w:cs="Arial"/>
          <w:sz w:val="22"/>
        </w:rPr>
        <w:t>Wykonawca  zobowiązuje się do elastycznego reagowania na zwiększone bądź zmniejszone potrzeby   Zamawiającego.</w:t>
      </w:r>
    </w:p>
    <w:p w:rsidR="00705122" w:rsidRDefault="00705122" w:rsidP="0070512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przypadku braku  produktu na który opiewa umowa, w magazynie Wykonawcy, Wykonawca zabezpiecza jego dostawy  na swój koszt po cenach nie wyższych niż określono w umowie. </w:t>
      </w:r>
    </w:p>
    <w:p w:rsidR="00705122" w:rsidRDefault="00705122" w:rsidP="0070512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przypadkach szczególnych, niezależnych od Wykonawcy, Zamawiający  dopuszcza dostarczenie produktu synonimowego pod warunkiem uzyskania pełnej akceptacji Zamawiającego w zakresie przedmiotu dostawy i ceny. W takich okolicznościach  strony mogą dokonać  odpowiedniej zmiany  szczegółowej specyfikacji produktów, o której mowa w § 1 ust. 1 umowy. </w:t>
      </w:r>
    </w:p>
    <w:p w:rsidR="00705122" w:rsidRDefault="00705122" w:rsidP="00705122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Zamawiający  zastrzega sobie możliwość egzekwowania od Wykonawcy zakupu </w:t>
      </w:r>
      <w:r>
        <w:rPr>
          <w:rFonts w:ascii="Calibri" w:hAnsi="Calibri" w:cs="Tahoma"/>
          <w:snapToGrid w:val="0"/>
          <w:sz w:val="22"/>
          <w:szCs w:val="22"/>
        </w:rPr>
        <w:t xml:space="preserve">produktów będących przedmiotem umowy </w:t>
      </w:r>
      <w:r>
        <w:rPr>
          <w:rFonts w:ascii="Calibri" w:hAnsi="Calibri" w:cs="Tahoma"/>
          <w:sz w:val="22"/>
          <w:szCs w:val="22"/>
        </w:rPr>
        <w:t>po obowiązujących cenach promocyjnych ustalonych przez producentów w okresie obowiązywania umowy.</w:t>
      </w:r>
    </w:p>
    <w:p w:rsidR="00705122" w:rsidRDefault="00705122" w:rsidP="00705122">
      <w:pPr>
        <w:numPr>
          <w:ilvl w:val="0"/>
          <w:numId w:val="3"/>
        </w:numPr>
        <w:spacing w:after="0" w:line="240" w:lineRule="auto"/>
        <w:jc w:val="both"/>
        <w:rPr>
          <w:rFonts w:cs="Tahoma"/>
          <w:iCs/>
        </w:rPr>
      </w:pPr>
      <w:r>
        <w:rPr>
          <w:rFonts w:cs="Tahoma"/>
          <w:iCs/>
        </w:rPr>
        <w:t>W przypadku dostarczenia przez Wykonawcę przedmiotu umowy o terminie ważności krótszym niż 12 miesięcy, Zamawiającemu przysługuje prawo do zwrotu towaru na  koszt Wykonawcy.</w:t>
      </w:r>
    </w:p>
    <w:p w:rsidR="00705122" w:rsidRDefault="00705122" w:rsidP="00705122">
      <w:pPr>
        <w:numPr>
          <w:ilvl w:val="0"/>
          <w:numId w:val="3"/>
        </w:numPr>
        <w:spacing w:after="0" w:line="240" w:lineRule="auto"/>
        <w:jc w:val="both"/>
        <w:rPr>
          <w:rFonts w:cs="Tahoma"/>
          <w:iCs/>
        </w:rPr>
      </w:pPr>
      <w:r>
        <w:rPr>
          <w:rFonts w:cs="Tahoma"/>
          <w:iCs/>
        </w:rPr>
        <w:t>Do dostarczonego przedmiotu umowy Wykonawca zobowiązany jest załączyć:</w:t>
      </w:r>
    </w:p>
    <w:p w:rsidR="00705122" w:rsidRDefault="00705122" w:rsidP="00705122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>ulotki w języku polskim, zawierające, wszystkie niezbędne dla bezpośredniego</w:t>
      </w:r>
    </w:p>
    <w:p w:rsidR="00705122" w:rsidRDefault="00705122" w:rsidP="00705122">
      <w:pPr>
        <w:spacing w:after="0"/>
        <w:ind w:left="1080"/>
        <w:jc w:val="both"/>
        <w:rPr>
          <w:rFonts w:cs="Tahoma"/>
          <w:iCs/>
        </w:rPr>
      </w:pPr>
      <w:r>
        <w:rPr>
          <w:rFonts w:cs="Tahoma"/>
          <w:iCs/>
        </w:rPr>
        <w:t xml:space="preserve"> użytkownika  informacje,</w:t>
      </w:r>
    </w:p>
    <w:p w:rsidR="00705122" w:rsidRDefault="00705122" w:rsidP="00705122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 xml:space="preserve"> instrukcje w języku polskim dotyczące magazynowania i przechowywania,</w:t>
      </w:r>
    </w:p>
    <w:p w:rsidR="00705122" w:rsidRDefault="00705122" w:rsidP="00705122">
      <w:pPr>
        <w:numPr>
          <w:ilvl w:val="1"/>
          <w:numId w:val="3"/>
        </w:numPr>
        <w:spacing w:after="0"/>
        <w:jc w:val="both"/>
        <w:rPr>
          <w:rFonts w:cs="Tahoma"/>
          <w:iCs/>
        </w:rPr>
      </w:pPr>
      <w:r>
        <w:rPr>
          <w:rFonts w:cs="Tahoma"/>
          <w:iCs/>
        </w:rPr>
        <w:t>specyfikację dostawy.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3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Wartość umowy</w:t>
      </w:r>
    </w:p>
    <w:p w:rsidR="00705122" w:rsidRDefault="00705122" w:rsidP="00705122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Wartość umowy zgodnie z załącznikiem nr 1 do umowy wynosi .................. PLN netto + ......% VAT = ............................ PLN  brutto. Szczegółowe zestawienie cenowe zawiera załącznik nr 1  do niniejszej umowy.</w:t>
      </w:r>
    </w:p>
    <w:p w:rsidR="00705122" w:rsidRDefault="00705122" w:rsidP="00705122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zapłaci za produkty zakupione w ramach każdorazowej dostawy cenę brutto określoną w ofercie, zgodnie z załącznikiem nr 1 do niniejszej umowy.</w:t>
      </w:r>
    </w:p>
    <w:p w:rsidR="00705122" w:rsidRDefault="00705122" w:rsidP="00705122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Zapłata należności będzie dokonana przelewem w ciągu 30 dni od daty wpływu faktury do     Zamawiającego.</w:t>
      </w:r>
    </w:p>
    <w:p w:rsidR="00705122" w:rsidRDefault="00705122" w:rsidP="00705122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</w:rPr>
        <w:t xml:space="preserve">Wartość umowy określonej w ust .1 zawiera wszystkie niezbędne elementy mające wpływ  na ostateczny koszt materiałów, preparatów i drobnego sprzętu stomatologicznego i obejmuje: m.in.: </w:t>
      </w:r>
    </w:p>
    <w:p w:rsidR="00705122" w:rsidRDefault="00705122" w:rsidP="00705122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cenę oferowanego produktu;</w:t>
      </w:r>
    </w:p>
    <w:p w:rsidR="00705122" w:rsidRDefault="00705122" w:rsidP="00705122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cenę transportu do bezpośredniego odbiorcy w </w:t>
      </w:r>
      <w:r>
        <w:rPr>
          <w:rFonts w:asciiTheme="minorHAnsi" w:hAnsiTheme="minorHAnsi" w:cstheme="minorHAnsi"/>
          <w:sz w:val="22"/>
          <w:szCs w:val="22"/>
        </w:rPr>
        <w:t>Centrum Diagnostyczno-Specjalistycznym przy ul. Dąbrowszczaków 5a w Warszawie</w:t>
      </w:r>
      <w:r>
        <w:rPr>
          <w:rFonts w:ascii="Calibri" w:hAnsi="Calibri" w:cs="Tahoma"/>
          <w:sz w:val="22"/>
        </w:rPr>
        <w:t>;</w:t>
      </w:r>
    </w:p>
    <w:p w:rsidR="00705122" w:rsidRDefault="00705122" w:rsidP="00705122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cenę rozładunku produktów stanowiących przedmiot umowy;</w:t>
      </w:r>
    </w:p>
    <w:p w:rsidR="00705122" w:rsidRDefault="00705122" w:rsidP="00705122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lastRenderedPageBreak/>
        <w:t>wartość ubezpieczenia na czas transportu;</w:t>
      </w:r>
    </w:p>
    <w:p w:rsidR="00705122" w:rsidRDefault="00705122" w:rsidP="00705122">
      <w:pPr>
        <w:pStyle w:val="Tekstpodstawowywcity2"/>
        <w:numPr>
          <w:ilvl w:val="0"/>
          <w:numId w:val="5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 podatek VAT;</w:t>
      </w:r>
    </w:p>
    <w:p w:rsidR="00705122" w:rsidRDefault="00705122" w:rsidP="00705122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Ceny są stałe przez cały okres obowiązywania umowy, z zastrzeżeniem regulacji zawartej w </w:t>
      </w:r>
      <w:r>
        <w:rPr>
          <w:rFonts w:ascii="Calibri" w:hAnsi="Calibri" w:cs="Tahoma"/>
          <w:bCs/>
          <w:sz w:val="22"/>
          <w:szCs w:val="22"/>
        </w:rPr>
        <w:t>§9 umowy.</w:t>
      </w:r>
    </w:p>
    <w:p w:rsidR="00705122" w:rsidRDefault="00705122" w:rsidP="00D03D9A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 dzień zapłaty uznaje się dzień obciążenia rachunku bankowego Zamawiającego. </w:t>
      </w:r>
    </w:p>
    <w:p w:rsidR="00D03D9A" w:rsidRPr="00D03D9A" w:rsidRDefault="00D03D9A" w:rsidP="00D03D9A">
      <w:pPr>
        <w:pStyle w:val="Tekstpodstawowywcity2"/>
        <w:ind w:left="450"/>
        <w:jc w:val="both"/>
        <w:rPr>
          <w:rFonts w:ascii="Calibri" w:hAnsi="Calibri" w:cs="Tahoma"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4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ważności</w:t>
      </w:r>
    </w:p>
    <w:p w:rsidR="00705122" w:rsidRDefault="00705122" w:rsidP="00705122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Minimalny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dostarczanych produktów wynosić będzie 12 miesięcy licząc od daty dostawy.</w:t>
      </w:r>
    </w:p>
    <w:p w:rsidR="00705122" w:rsidRDefault="00705122" w:rsidP="00705122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 xml:space="preserve">W ramach realizacji przedmiotu niniejszej umowy, w razie gdy okaże się, że dostarczone materiały stanowiące przedmiot </w:t>
      </w:r>
      <w:proofErr w:type="spellStart"/>
      <w:r>
        <w:rPr>
          <w:rFonts w:cs="Tahoma"/>
          <w:sz w:val="22"/>
        </w:rPr>
        <w:t>zamówienia</w:t>
      </w:r>
      <w:proofErr w:type="spellEnd"/>
      <w:r>
        <w:rPr>
          <w:rFonts w:cs="Tahoma"/>
          <w:sz w:val="22"/>
        </w:rPr>
        <w:t xml:space="preserve"> nie zostaną wykorzystane przed upływem terminu ich ważności określonego w ust 1 Wykonawca oświadcza, że zobowiązuje się do dostarczenia Zamawiającemu odpowiedniej ilości materiałów których mowa w  § 1, o terminie ważności umożliwiającym ich wykorzystanie w procesie leczenia, za jednoczesnym zwrotem tej samej ilości produktów mogących ulec przeterminowaniu, pod warunkiem, że Zamawiający powiadomi Wykonawcę o tym fakcie na co najmniej 30 dni przed upływem terminu ważności leków.</w:t>
      </w:r>
    </w:p>
    <w:p w:rsidR="00705122" w:rsidRDefault="00705122" w:rsidP="00705122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Zwrot materiałów ulegających przeterminowaniu i dostawa produktów o nowym terminie ważności nastąpią w terminie nie przekraczającym 14 dni od otrzymania przez Wykonawcę powiadomienia od Zamawiającego o niemożliwości wykorzystania materiałów przed upływem ich terminu ważności w formie pisemnej.</w:t>
      </w:r>
    </w:p>
    <w:p w:rsidR="00705122" w:rsidRDefault="00705122" w:rsidP="00705122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W przypadku wystąpienia okoliczności , o których mowa w ust. 2-3 strony dokonują kompensaty wzajemnych roszczeń finansowych na podstawie wystawionych przez Wykonawcę:</w:t>
      </w:r>
    </w:p>
    <w:p w:rsidR="00705122" w:rsidRDefault="00705122" w:rsidP="00705122">
      <w:pPr>
        <w:pStyle w:val="Tekstpodstawowywcity3"/>
        <w:numPr>
          <w:ilvl w:val="0"/>
          <w:numId w:val="7"/>
        </w:numPr>
        <w:spacing w:after="0" w:line="240" w:lineRule="auto"/>
        <w:jc w:val="both"/>
        <w:rPr>
          <w:rFonts w:cs="Tahoma"/>
          <w:sz w:val="22"/>
        </w:rPr>
      </w:pPr>
      <w:r>
        <w:rPr>
          <w:rFonts w:cs="Tahoma"/>
          <w:sz w:val="22"/>
        </w:rPr>
        <w:t>faktury korygującej do uprzednio wystawionej faktury sprzedaży materiałów</w:t>
      </w:r>
    </w:p>
    <w:p w:rsidR="00705122" w:rsidRPr="00D03D9A" w:rsidRDefault="00705122" w:rsidP="00705122">
      <w:pPr>
        <w:pStyle w:val="Tekstpodstawowywcity3"/>
        <w:numPr>
          <w:ilvl w:val="0"/>
          <w:numId w:val="7"/>
        </w:numPr>
        <w:spacing w:after="0" w:line="240" w:lineRule="auto"/>
        <w:jc w:val="both"/>
        <w:rPr>
          <w:rFonts w:cs="Tahoma"/>
          <w:sz w:val="22"/>
        </w:rPr>
      </w:pPr>
      <w:r>
        <w:rPr>
          <w:rFonts w:cs="Tahoma"/>
          <w:sz w:val="22"/>
        </w:rPr>
        <w:t xml:space="preserve">faktury dostawy ilości materiałów o terminie ważności umożliwiającym ich wykorzystanie w procesie leczenia , odpowiadającej ilości leków zwróconych przez Zamawiającego, w cenie  brutto nieprzekraczającej równowartości ceny brutto produktów zwróconych Wykonawcy przez </w:t>
      </w:r>
      <w:r w:rsidRPr="00D03D9A">
        <w:rPr>
          <w:rFonts w:cs="Tahoma"/>
          <w:sz w:val="22"/>
        </w:rPr>
        <w:t>Zamawiającego.</w:t>
      </w:r>
    </w:p>
    <w:p w:rsidR="00705122" w:rsidRDefault="00705122" w:rsidP="00705122">
      <w:pPr>
        <w:pStyle w:val="Tekstpodstawowywcity3"/>
        <w:spacing w:after="0" w:line="240" w:lineRule="auto"/>
        <w:ind w:left="720"/>
        <w:jc w:val="both"/>
        <w:rPr>
          <w:rFonts w:cs="Tahoma"/>
          <w:sz w:val="22"/>
        </w:rPr>
      </w:pP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5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Reklamacje</w:t>
      </w:r>
    </w:p>
    <w:p w:rsidR="00705122" w:rsidRDefault="00705122" w:rsidP="00705122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razie stwierdzenia niezgodności z zamówieniem Zamawiający  w ciągu 7 dni  zawiadomi Wykonawcę o brakach lub widocznych uszkodzeniach, bądź wadach otrzymanego towaru.</w:t>
      </w:r>
    </w:p>
    <w:p w:rsidR="00705122" w:rsidRDefault="00705122" w:rsidP="00705122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stwierdzenia braków lub wad w dostarczonym towarze Wykonawca podejmie natychmiastowe działania na swój koszt mające wyeliminować te braki lub wady poprzez  dostarczenie brakującego towaru lub wymianę częściową, bądź całkowitą.  </w:t>
      </w:r>
    </w:p>
    <w:p w:rsidR="00705122" w:rsidRDefault="00705122" w:rsidP="00705122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Dostarczenie brakującego towaru lub wymiana powinny być dokonane w terminie nie dłuższym niż 2 dni od daty otrzymania zawiadomienia o wykryciu  braku towaru lub jego wady przez Zamawiającego.</w:t>
      </w:r>
    </w:p>
    <w:p w:rsidR="00705122" w:rsidRDefault="00705122" w:rsidP="00705122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stwierdzenia przez Zamawiającego wad ukrytych (w ciągu całego okresu użytkowania produktu, jednak nie dłużej niż w terminie ważności tego asortymentu), Wykonawca wymieni uszkodzony towar na swój koszt w ciągu 2 dni od daty  otrzymania zawiadomienia o wykryciu wady.</w:t>
      </w:r>
    </w:p>
    <w:p w:rsidR="00705122" w:rsidRDefault="00705122" w:rsidP="00705122">
      <w:pPr>
        <w:pStyle w:val="Tekstpodstawowywcity2"/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Towar podlegający wymianie  powinien być zwrócony Wykonawcy na jego żądanie i na jego koszt w czasie uzgodnionym przez strony.</w:t>
      </w:r>
    </w:p>
    <w:p w:rsidR="00D03D9A" w:rsidRPr="00D03D9A" w:rsidRDefault="00D03D9A" w:rsidP="00D03D9A">
      <w:pPr>
        <w:pStyle w:val="Tekstpodstawowywcity2"/>
        <w:tabs>
          <w:tab w:val="left" w:pos="567"/>
        </w:tabs>
        <w:ind w:left="567"/>
        <w:jc w:val="both"/>
        <w:rPr>
          <w:rFonts w:ascii="Calibri" w:hAnsi="Calibri" w:cs="Tahoma"/>
          <w:sz w:val="22"/>
          <w:szCs w:val="22"/>
        </w:rPr>
      </w:pPr>
    </w:p>
    <w:p w:rsidR="00705122" w:rsidRDefault="00705122" w:rsidP="00705122">
      <w:pPr>
        <w:pStyle w:val="Tekstpodstawowywcity2"/>
        <w:ind w:left="3552" w:firstLine="696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6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Kary umowne</w:t>
      </w:r>
    </w:p>
    <w:p w:rsidR="00705122" w:rsidRDefault="00705122" w:rsidP="00705122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dostawie lub wymianie towaru na wolny od wad, Wykonawca</w:t>
      </w:r>
    </w:p>
    <w:p w:rsidR="00705122" w:rsidRDefault="00705122" w:rsidP="00705122">
      <w:pPr>
        <w:pStyle w:val="Tekstpodstawowywcity2"/>
        <w:tabs>
          <w:tab w:val="left" w:pos="426"/>
        </w:tabs>
        <w:ind w:left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zobowiązany jest zapłacić  Zamawiającemu  kary umowne w wysokości 0,2% wartości niedostarczonego bądź dostarczonego ze zwłoką, towaru   za każdy rozpoczęty dzień zwłoki, zaś </w:t>
      </w:r>
      <w:r>
        <w:rPr>
          <w:rFonts w:ascii="Calibri" w:hAnsi="Calibri" w:cs="Tahoma"/>
          <w:sz w:val="22"/>
          <w:szCs w:val="22"/>
        </w:rPr>
        <w:lastRenderedPageBreak/>
        <w:t xml:space="preserve">w przypadku dostaw na cito – w wysokości 0,1% wartości niedostarczonego towaru, bądź dostarczonego ze zwłoką, za każdą rozpoczętą godzinę zwłoki. </w:t>
      </w:r>
    </w:p>
    <w:p w:rsidR="00705122" w:rsidRDefault="00705122" w:rsidP="00705122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ma prawo do potrącenia należności naliczonych z tytułu kar umownych z należności   Wykonawcy określonej na fakturze w dniu zapłaty należności.</w:t>
      </w:r>
    </w:p>
    <w:p w:rsidR="00705122" w:rsidRDefault="00705122" w:rsidP="00705122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Wykonawcy w dostawie towaru w terminie dłuższym niż 7 dni,  Zamawiający  ma prawo odstąpić od umowy zachowując uprawnienia określone w ustępie 1 i 2, do których  prawo  powstało przed dniem odstąpienia od umowy.</w:t>
      </w:r>
    </w:p>
    <w:p w:rsidR="00705122" w:rsidRPr="00D03D9A" w:rsidRDefault="00705122" w:rsidP="00D03D9A">
      <w:pPr>
        <w:pStyle w:val="Tekstpodstawowywcity2"/>
        <w:numPr>
          <w:ilvl w:val="1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zapłacie należności Wykonawcy przysługuje prawo do naliczenia     Zamawiającemu  odsetek ustawowych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7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Odstąpienie i rozwiązanie  umowy</w:t>
      </w:r>
    </w:p>
    <w:p w:rsidR="00705122" w:rsidRDefault="00705122" w:rsidP="00D03D9A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705122" w:rsidRDefault="00705122" w:rsidP="00705122">
      <w:pPr>
        <w:pStyle w:val="Tekstpodstawowywcity2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w chwili     zawarcia umowy.</w:t>
      </w:r>
    </w:p>
    <w:p w:rsidR="00705122" w:rsidRDefault="00705122" w:rsidP="00705122">
      <w:pPr>
        <w:pStyle w:val="Tekstpodstawowywcity2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również rozwiązać umowę ze skutkiem natychmiastowym w przypadku     nienależytego wykonywania  dostaw lub w przypadku rażącego naruszenia przez Wykonawcę postanowień niniejszej umowy a w szczególności</w:t>
      </w:r>
      <w:r>
        <w:rPr>
          <w:rFonts w:ascii="Calibri" w:hAnsi="Calibri" w:cs="Tahoma"/>
          <w:sz w:val="22"/>
          <w:szCs w:val="22"/>
        </w:rPr>
        <w:t xml:space="preserve"> w przypadku 3-krotnej nieterminowej  realizacji dostaw.</w:t>
      </w: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8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Rozstrzyganie sporów</w:t>
      </w:r>
    </w:p>
    <w:p w:rsidR="00705122" w:rsidRDefault="00705122" w:rsidP="0070512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Sprawy mogące wyniknąć przy wykonywaniu niniejszej umowy strony poddają rozstrzygnięciu sądu</w:t>
      </w:r>
    </w:p>
    <w:p w:rsidR="00705122" w:rsidRDefault="00705122" w:rsidP="0070512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właściwego dla siedziby Zamawiającego , po wykorzystaniu postępowania ugodowego.</w:t>
      </w:r>
    </w:p>
    <w:p w:rsidR="00705122" w:rsidRDefault="00705122" w:rsidP="0070512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§ 9.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Zmiany w umowie</w:t>
      </w:r>
    </w:p>
    <w:p w:rsidR="00705122" w:rsidRDefault="00705122" w:rsidP="00705122">
      <w:pPr>
        <w:numPr>
          <w:ilvl w:val="0"/>
          <w:numId w:val="10"/>
        </w:numPr>
        <w:spacing w:after="0" w:line="240" w:lineRule="auto"/>
        <w:ind w:hanging="357"/>
        <w:jc w:val="both"/>
      </w:pPr>
      <w:r>
        <w:t>Wszelkie zmiany i uzupełnienia treści umowy wymagają formy pisemnej pod rygorem nieważności.</w:t>
      </w:r>
    </w:p>
    <w:p w:rsidR="00705122" w:rsidRDefault="00705122" w:rsidP="00705122">
      <w:pPr>
        <w:numPr>
          <w:ilvl w:val="0"/>
          <w:numId w:val="10"/>
        </w:numPr>
        <w:shd w:val="clear" w:color="auto" w:fill="FFFFFF"/>
        <w:spacing w:after="0" w:line="240" w:lineRule="auto"/>
        <w:ind w:hanging="357"/>
        <w:jc w:val="both"/>
      </w:pPr>
      <w:r>
        <w:t>Strony przewidują możliwość dokonania zmian postanowień zawartej umowy pod warunkiem, że zmiany wynikają z okoliczności obiektywnych, których nie można było przewidzieć w chwili zawarcia umowy, niezależnych od woli stron, bez względu na to czy ich skutki  są korzystne dla Zamawiającego, tj. dotyczących: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stawki podatku VAT – odpowiednio do zmiany stawki podatku VAT, względem dostaw, do których mają zastosowanie zmienione przepisy;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 xml:space="preserve">zmiany urzędowych cen zbytu na produkty objęte przedmiotem umowy, zmiany wysokości urzędowych marż, a także zmiany w wykazie leków, środków spożywczych specjalnego przeznaczenia żywieniowego oraz wyrobów medycznych będących podstawą limitu wraz z ich ceną zbytu – zmiana będzie polegać na dostosowaniu cen jednostkowych na produkty objęte przedmiotem umowy do cen jednostkowych, jakie mogą zostać zastosowane na dany produkt w świetle obowiązujących przepisów prawa, zmiana ta może spowodować zmianę cen jednostkowych, które zostaną obliczone zgodnie z postanowieniami art. 9 ustawy z dnia 12 </w:t>
      </w:r>
      <w:proofErr w:type="spellStart"/>
      <w:r>
        <w:t>maja</w:t>
      </w:r>
      <w:proofErr w:type="spellEnd"/>
      <w:r>
        <w:t xml:space="preserve"> 2011 r. o refundacji leków, środków spożywczych specjalnego przeznaczenia żywieniowego oraz wyrobów medycznych;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 xml:space="preserve">zmiany innych postanowień ustawy z dnia 12 </w:t>
      </w:r>
      <w:proofErr w:type="spellStart"/>
      <w:r>
        <w:t>maja</w:t>
      </w:r>
      <w:proofErr w:type="spellEnd"/>
      <w:r>
        <w:t xml:space="preserve"> 2011 r. o refundacji leków, środków spożywczych specjalnego przeznaczenia żywieniowego oraz wyrobów medycznych (mających bezpośredni wpływ na postanowienia niniejszej umowy;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 cen jednostkowych oferowanych przez producentów; w przypadku gdy zmiany te są niezależne od Wykonawcy, a utrzymanie cen na poziomie ustalonym umową spowodowałoby po stronie Wykonawcy stratę, (co Wykonawca winien</w:t>
      </w:r>
    </w:p>
    <w:p w:rsidR="00705122" w:rsidRDefault="00705122" w:rsidP="00705122">
      <w:pPr>
        <w:spacing w:after="0" w:line="240" w:lineRule="auto"/>
        <w:ind w:left="1440"/>
        <w:jc w:val="both"/>
      </w:pPr>
      <w:r>
        <w:t xml:space="preserve"> udokumentować);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lastRenderedPageBreak/>
        <w:t>zmiany danych podmiotowych Wykonawcy (np. w wyniku przekształcenia, przejęcia itp.);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w zakresie zmiany typu/modelu/numeru katalogowego danego towaru, jeżeli nie spowoduje to zmiany przedmiotu umowy;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 xml:space="preserve">zmiany terminu realizacji przedmiotu </w:t>
      </w:r>
      <w:proofErr w:type="spellStart"/>
      <w:r>
        <w:t>zamówienia</w:t>
      </w:r>
      <w:proofErr w:type="spellEnd"/>
      <w:r>
        <w:t xml:space="preserve"> z przyczyn niemożliwych wcześniej do przewidzenia lub jeżeli zmiany te są korzystne dla Zamawiającego;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 xml:space="preserve">w zakresie przedłużenia jej obowiązywania o okres nie dłuższy niż 6 miesięcy w sytuacji częściowego niezrealizowania ilości określonych w tabelach asortymentowo – cenowych, 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705122" w:rsidRDefault="00705122" w:rsidP="00705122">
      <w:pPr>
        <w:numPr>
          <w:ilvl w:val="1"/>
          <w:numId w:val="11"/>
        </w:numPr>
        <w:spacing w:after="0" w:line="240" w:lineRule="auto"/>
        <w:ind w:hanging="357"/>
        <w:jc w:val="both"/>
      </w:pPr>
      <w:r>
        <w:rPr>
          <w:rFonts w:cs="Tahoma"/>
        </w:rPr>
        <w:t>zmiany cen jednostkowych preparatów objętych umową w przypadku zmiany wielkości opakowania wprowadzonej przez producenta z zachowaniem zasady proporcjonalności w   stosunku do ceny objętej umową.</w:t>
      </w:r>
    </w:p>
    <w:p w:rsidR="00705122" w:rsidRDefault="00705122" w:rsidP="00705122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10</w:t>
      </w:r>
    </w:p>
    <w:p w:rsidR="00705122" w:rsidRDefault="00705122" w:rsidP="00705122">
      <w:pPr>
        <w:pStyle w:val="Tekstpodstawowywcity2"/>
        <w:spacing w:line="360" w:lineRule="auto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Postanowienia końcowe</w:t>
      </w:r>
    </w:p>
    <w:p w:rsidR="00705122" w:rsidRDefault="00705122" w:rsidP="00705122">
      <w:pPr>
        <w:pStyle w:val="Akapitzlist"/>
        <w:numPr>
          <w:ilvl w:val="0"/>
          <w:numId w:val="12"/>
        </w:numPr>
        <w:spacing w:after="60"/>
        <w:ind w:left="357" w:right="23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Strony niniejszej umowy będą przetwarzać powierzone im dane osobowe w sposób zgodny z rozporządzeniem Parlamentu Europejskiego i Rady (UE) 2016/679 z dnia 27 kwietnia 2016 roku w sprawie ochrony osób fizycznych w związku w przetwarzaniem danych osobowych i w sprawie swobodnego przepływu takich danych oraz uchylenia dyrektywy 95/46/WE oraz Ustawy z dnia 10 </w:t>
      </w:r>
      <w:proofErr w:type="spellStart"/>
      <w:r>
        <w:rPr>
          <w:rFonts w:asciiTheme="minorHAnsi" w:hAnsiTheme="minorHAnsi"/>
        </w:rPr>
        <w:t>maja</w:t>
      </w:r>
      <w:proofErr w:type="spellEnd"/>
      <w:r>
        <w:rPr>
          <w:rFonts w:asciiTheme="minorHAnsi" w:hAnsiTheme="minorHAnsi"/>
        </w:rPr>
        <w:t xml:space="preserve"> 2018 r. o ochronie danych osobowych  (</w:t>
      </w:r>
      <w:proofErr w:type="spellStart"/>
      <w:r>
        <w:rPr>
          <w:rFonts w:asciiTheme="minorHAnsi" w:hAnsiTheme="minorHAnsi"/>
        </w:rPr>
        <w:t>Dz.U</w:t>
      </w:r>
      <w:proofErr w:type="spellEnd"/>
      <w:r>
        <w:rPr>
          <w:rFonts w:asciiTheme="minorHAnsi" w:hAnsiTheme="minorHAnsi"/>
        </w:rPr>
        <w:t>. 2018 poz. 1000 ze zmianami).</w:t>
      </w:r>
    </w:p>
    <w:p w:rsidR="00705122" w:rsidRDefault="00705122" w:rsidP="00705122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Wszystkie sprawy nieuregulowane niniejszą Umową będą regulowane przepisami Kodeksu Cywilnego.</w:t>
      </w:r>
    </w:p>
    <w:p w:rsidR="00705122" w:rsidRDefault="00705122" w:rsidP="00705122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Wszelkie zmiany lub uzupełnienia do niniejszej Umowy staną się jej nieodłączną częścią tylko po przedstawieniu ich w formie pisemnej i podpisaniu przez umawiające się strony.</w:t>
      </w:r>
    </w:p>
    <w:p w:rsidR="00705122" w:rsidRDefault="00705122" w:rsidP="00705122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Spory powstałe na tle realizacji niniejszej umowy będą poddane pod rozstrzygnięcie  sądowi właściwemu dla siedziby Zamawiającego. </w:t>
      </w:r>
    </w:p>
    <w:p w:rsidR="00705122" w:rsidRDefault="00705122" w:rsidP="00705122">
      <w:pPr>
        <w:pStyle w:val="Tekstpodstawowywcity2"/>
        <w:numPr>
          <w:ilvl w:val="0"/>
          <w:numId w:val="1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Niniejsza Umowa została sporządzona w 2 jednobrzmiących egzemplarzach (1 egz. dla Zamawiającego i 1 egz. dla Wykonawcy) i obowiązuje każdą ze stron w swoim zakresie.</w:t>
      </w: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Załączniki:</w:t>
      </w: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Cs/>
          <w:sz w:val="18"/>
          <w:szCs w:val="18"/>
        </w:rPr>
      </w:pPr>
      <w:r>
        <w:rPr>
          <w:rFonts w:ascii="Calibri" w:hAnsi="Calibri" w:cs="Tahoma"/>
          <w:bCs/>
          <w:sz w:val="18"/>
          <w:szCs w:val="18"/>
        </w:rPr>
        <w:t>Formularz asortymentowo- cenowy za zakresie zadań nr 1 i nr 2</w:t>
      </w: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ind w:left="0"/>
        <w:rPr>
          <w:rFonts w:ascii="Calibri" w:hAnsi="Calibri" w:cs="Tahoma"/>
          <w:bCs/>
          <w:sz w:val="22"/>
          <w:szCs w:val="22"/>
        </w:rPr>
      </w:pPr>
    </w:p>
    <w:p w:rsidR="00705122" w:rsidRDefault="00705122" w:rsidP="00705122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              WYKONAWCA                                             </w:t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  <w:t xml:space="preserve">                   ZAMAWIAJĄCY:</w:t>
      </w:r>
    </w:p>
    <w:p w:rsidR="00705122" w:rsidRDefault="00705122" w:rsidP="00705122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705122" w:rsidRDefault="00705122" w:rsidP="00705122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705122" w:rsidRDefault="00705122" w:rsidP="00705122">
      <w:pPr>
        <w:pStyle w:val="Tekstpodstawowywcity2"/>
        <w:rPr>
          <w:rFonts w:ascii="Calibri" w:hAnsi="Calibri" w:cs="Tahoma"/>
          <w:b/>
          <w:sz w:val="22"/>
          <w:szCs w:val="22"/>
        </w:rPr>
      </w:pPr>
    </w:p>
    <w:p w:rsidR="00705122" w:rsidRDefault="00705122" w:rsidP="00705122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………………………………………….</w:t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</w:r>
      <w:r>
        <w:rPr>
          <w:rFonts w:ascii="Calibri" w:hAnsi="Calibri" w:cs="Tahoma"/>
          <w:b/>
          <w:sz w:val="22"/>
          <w:szCs w:val="22"/>
        </w:rPr>
        <w:tab/>
        <w:t>………………………………………………</w:t>
      </w:r>
    </w:p>
    <w:p w:rsidR="00705122" w:rsidRDefault="00705122" w:rsidP="00705122">
      <w:pPr>
        <w:rPr>
          <w:b/>
          <w:sz w:val="18"/>
          <w:szCs w:val="18"/>
        </w:rPr>
      </w:pPr>
      <w:r>
        <w:tab/>
      </w:r>
      <w:r>
        <w:tab/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3F5"/>
    <w:multiLevelType w:val="hybridMultilevel"/>
    <w:tmpl w:val="651C5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01772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540C0"/>
    <w:multiLevelType w:val="hybridMultilevel"/>
    <w:tmpl w:val="AA6EF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D40DF"/>
    <w:multiLevelType w:val="hybridMultilevel"/>
    <w:tmpl w:val="6C883304"/>
    <w:lvl w:ilvl="0" w:tplc="144CFD56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177AD"/>
    <w:multiLevelType w:val="hybridMultilevel"/>
    <w:tmpl w:val="EB48A806"/>
    <w:lvl w:ilvl="0" w:tplc="5B8A15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990888"/>
    <w:multiLevelType w:val="hybridMultilevel"/>
    <w:tmpl w:val="BF8E5E12"/>
    <w:lvl w:ilvl="0" w:tplc="774279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254A22"/>
    <w:multiLevelType w:val="hybridMultilevel"/>
    <w:tmpl w:val="A468B3A2"/>
    <w:lvl w:ilvl="0" w:tplc="496651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34E0370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F97ADF"/>
    <w:multiLevelType w:val="hybridMultilevel"/>
    <w:tmpl w:val="9722587C"/>
    <w:lvl w:ilvl="0" w:tplc="12C46E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10F0A"/>
    <w:multiLevelType w:val="hybridMultilevel"/>
    <w:tmpl w:val="1D5A6146"/>
    <w:lvl w:ilvl="0" w:tplc="912498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06336A"/>
    <w:multiLevelType w:val="hybridMultilevel"/>
    <w:tmpl w:val="CE3C9236"/>
    <w:lvl w:ilvl="0" w:tplc="9B0EE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D0070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65611E"/>
    <w:multiLevelType w:val="hybridMultilevel"/>
    <w:tmpl w:val="21D090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EACF8D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860541"/>
    <w:multiLevelType w:val="hybridMultilevel"/>
    <w:tmpl w:val="B9521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9053CA"/>
    <w:multiLevelType w:val="hybridMultilevel"/>
    <w:tmpl w:val="A290E202"/>
    <w:lvl w:ilvl="0" w:tplc="0415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FAE605E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05122"/>
    <w:rsid w:val="00173099"/>
    <w:rsid w:val="0048488C"/>
    <w:rsid w:val="00705122"/>
    <w:rsid w:val="00707A24"/>
    <w:rsid w:val="00AF6EA8"/>
    <w:rsid w:val="00D03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12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05122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51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705122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05122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0512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05122"/>
    <w:rPr>
      <w:rFonts w:ascii="Calibri" w:eastAsia="Times New Roman" w:hAnsi="Calibri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051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3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2148</Words>
  <Characters>12894</Characters>
  <Application>Microsoft Office Word</Application>
  <DocSecurity>0</DocSecurity>
  <Lines>107</Lines>
  <Paragraphs>30</Paragraphs>
  <ScaleCrop>false</ScaleCrop>
  <Company/>
  <LinksUpToDate>false</LinksUpToDate>
  <CharactersWithSpaces>15012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2020-11-10T12:00:00Z</dcterms:created>
  <dcterms:modified xsi:type="dcterms:W3CDTF">2020-11-10T12:33:00Z</dcterms:modified>
</cp:coreProperties>
</file>