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B2E" w:rsidRPr="00FC3F8D" w:rsidRDefault="00B57B2E" w:rsidP="00B57B2E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FC3F8D">
        <w:rPr>
          <w:rFonts w:asciiTheme="minorHAnsi" w:hAnsiTheme="minorHAnsi" w:cstheme="minorHAnsi"/>
          <w:b/>
          <w:sz w:val="24"/>
          <w:szCs w:val="24"/>
        </w:rPr>
        <w:t>Komputer b</w:t>
      </w:r>
      <w:r w:rsidR="00FA6BCE">
        <w:rPr>
          <w:rFonts w:asciiTheme="minorHAnsi" w:hAnsiTheme="minorHAnsi" w:cstheme="minorHAnsi"/>
          <w:b/>
          <w:sz w:val="24"/>
          <w:szCs w:val="24"/>
        </w:rPr>
        <w:t xml:space="preserve">iznesowy PC typu </w:t>
      </w:r>
      <w:proofErr w:type="spellStart"/>
      <w:r w:rsidR="00FA6BCE">
        <w:rPr>
          <w:rFonts w:asciiTheme="minorHAnsi" w:hAnsiTheme="minorHAnsi" w:cstheme="minorHAnsi"/>
          <w:b/>
          <w:sz w:val="24"/>
          <w:szCs w:val="24"/>
        </w:rPr>
        <w:t>All-in-One</w:t>
      </w:r>
      <w:proofErr w:type="spellEnd"/>
      <w:r w:rsidR="00FA6BCE">
        <w:rPr>
          <w:rFonts w:asciiTheme="minorHAnsi" w:hAnsiTheme="minorHAnsi" w:cstheme="minorHAnsi"/>
          <w:b/>
          <w:sz w:val="24"/>
          <w:szCs w:val="24"/>
        </w:rPr>
        <w:t xml:space="preserve"> – 1</w:t>
      </w:r>
      <w:r w:rsidRPr="00FC3F8D">
        <w:rPr>
          <w:rFonts w:asciiTheme="minorHAnsi" w:hAnsiTheme="minorHAnsi" w:cstheme="minorHAnsi"/>
          <w:b/>
          <w:sz w:val="24"/>
          <w:szCs w:val="24"/>
        </w:rPr>
        <w:t xml:space="preserve"> sztuk</w:t>
      </w:r>
      <w:r w:rsidR="00FA6BCE">
        <w:rPr>
          <w:rFonts w:asciiTheme="minorHAnsi" w:hAnsiTheme="minorHAnsi" w:cstheme="minorHAnsi"/>
          <w:b/>
          <w:sz w:val="24"/>
          <w:szCs w:val="24"/>
        </w:rPr>
        <w:t>a</w:t>
      </w:r>
      <w:bookmarkStart w:id="0" w:name="_GoBack"/>
      <w:bookmarkEnd w:id="0"/>
    </w:p>
    <w:p w:rsidR="00FC3F8D" w:rsidRPr="00FC3F8D" w:rsidRDefault="00FC3F8D" w:rsidP="00B57B2E">
      <w:pPr>
        <w:jc w:val="both"/>
        <w:rPr>
          <w:rFonts w:asciiTheme="minorHAnsi" w:hAnsiTheme="minorHAnsi" w:cstheme="minorHAnsi"/>
          <w:b/>
          <w:szCs w:val="22"/>
        </w:rPr>
      </w:pPr>
    </w:p>
    <w:tbl>
      <w:tblPr>
        <w:tblW w:w="6115" w:type="pct"/>
        <w:tblInd w:w="-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/>
      </w:tblPr>
      <w:tblGrid>
        <w:gridCol w:w="421"/>
        <w:gridCol w:w="1573"/>
        <w:gridCol w:w="5943"/>
        <w:gridCol w:w="977"/>
        <w:gridCol w:w="1418"/>
      </w:tblGrid>
      <w:tr w:rsidR="00C42B5C" w:rsidRPr="00FC3F8D" w:rsidTr="00744DAE">
        <w:trPr>
          <w:trHeight w:val="284"/>
        </w:trPr>
        <w:tc>
          <w:tcPr>
            <w:tcW w:w="204" w:type="pct"/>
            <w:shd w:val="clear" w:color="auto" w:fill="D9D9D9" w:themeFill="background1" w:themeFillShade="D9"/>
            <w:vAlign w:val="center"/>
          </w:tcPr>
          <w:p w:rsidR="00C42B5C" w:rsidRPr="00FC3F8D" w:rsidRDefault="00C42B5C" w:rsidP="007C2F1D">
            <w:pPr>
              <w:pStyle w:val="Tabelapozycja"/>
              <w:jc w:val="both"/>
              <w:rPr>
                <w:rFonts w:asciiTheme="minorHAnsi" w:eastAsia="Times New Roman" w:hAnsiTheme="minorHAnsi" w:cstheme="minorHAnsi"/>
                <w:b/>
                <w:szCs w:val="22"/>
                <w:lang w:eastAsia="en-US"/>
              </w:rPr>
            </w:pPr>
            <w:r w:rsidRPr="00FC3F8D">
              <w:rPr>
                <w:rFonts w:asciiTheme="minorHAnsi" w:eastAsia="Times New Roman" w:hAnsiTheme="minorHAnsi" w:cstheme="minorHAnsi"/>
                <w:b/>
                <w:szCs w:val="22"/>
                <w:lang w:eastAsia="en-US"/>
              </w:rPr>
              <w:t>Lp.</w:t>
            </w:r>
          </w:p>
        </w:tc>
        <w:tc>
          <w:tcPr>
            <w:tcW w:w="761" w:type="pct"/>
            <w:shd w:val="clear" w:color="auto" w:fill="D9D9D9" w:themeFill="background1" w:themeFillShade="D9"/>
            <w:vAlign w:val="center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FC3F8D">
              <w:rPr>
                <w:rFonts w:asciiTheme="minorHAnsi" w:hAnsiTheme="minorHAnsi" w:cstheme="minorHAnsi"/>
                <w:b/>
                <w:szCs w:val="22"/>
              </w:rPr>
              <w:t>Nazwa komponentu</w:t>
            </w:r>
          </w:p>
        </w:tc>
        <w:tc>
          <w:tcPr>
            <w:tcW w:w="2876" w:type="pct"/>
            <w:shd w:val="clear" w:color="auto" w:fill="D9D9D9" w:themeFill="background1" w:themeFillShade="D9"/>
            <w:vAlign w:val="center"/>
          </w:tcPr>
          <w:p w:rsidR="00C42B5C" w:rsidRPr="00BF564E" w:rsidRDefault="00C42B5C" w:rsidP="00BF564E">
            <w:pPr>
              <w:ind w:left="-71"/>
              <w:rPr>
                <w:rFonts w:asciiTheme="minorHAnsi" w:hAnsiTheme="minorHAnsi" w:cstheme="minorHAnsi"/>
                <w:b/>
                <w:szCs w:val="22"/>
              </w:rPr>
            </w:pPr>
            <w:r w:rsidRPr="00BF564E">
              <w:rPr>
                <w:rFonts w:asciiTheme="minorHAnsi" w:hAnsiTheme="minorHAnsi" w:cstheme="minorHAnsi"/>
                <w:b/>
                <w:szCs w:val="22"/>
              </w:rPr>
              <w:t>Wymagane minimalne parametry techniczne komputerów</w:t>
            </w:r>
          </w:p>
        </w:tc>
        <w:tc>
          <w:tcPr>
            <w:tcW w:w="473" w:type="pct"/>
            <w:shd w:val="clear" w:color="auto" w:fill="D9D9D9" w:themeFill="background1" w:themeFillShade="D9"/>
            <w:vAlign w:val="center"/>
          </w:tcPr>
          <w:p w:rsidR="00C42B5C" w:rsidRPr="00BF564E" w:rsidRDefault="00C42B5C" w:rsidP="00AE6A1F">
            <w:pPr>
              <w:ind w:left="-71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TAK/NIE</w:t>
            </w:r>
          </w:p>
        </w:tc>
        <w:tc>
          <w:tcPr>
            <w:tcW w:w="686" w:type="pct"/>
            <w:shd w:val="clear" w:color="auto" w:fill="D9D9D9" w:themeFill="background1" w:themeFillShade="D9"/>
          </w:tcPr>
          <w:p w:rsidR="00C42B5C" w:rsidRPr="00BF564E" w:rsidRDefault="00C42B5C" w:rsidP="00BF564E">
            <w:pPr>
              <w:ind w:left="-71"/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Zaoferowany parametr (podać)</w:t>
            </w: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Typ</w:t>
            </w:r>
          </w:p>
        </w:tc>
        <w:tc>
          <w:tcPr>
            <w:tcW w:w="2876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Komputer stacjonarny typu All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in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One. W ofercie wymagane jest podanie modelu, symbolu oraz producenta.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31516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X</w:t>
            </w: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Zastosowanie</w:t>
            </w:r>
          </w:p>
        </w:tc>
        <w:tc>
          <w:tcPr>
            <w:tcW w:w="2876" w:type="pct"/>
          </w:tcPr>
          <w:p w:rsidR="00C42B5C" w:rsidRPr="00BF564E" w:rsidRDefault="00C42B5C" w:rsidP="00EA6C50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Komputer będzie wykorzystywany dla potrzeb aplikacji biurowych, aplikacji WWW, aplikacji obliczeniowych, aplikacji graficznych, klienta AD</w:t>
            </w:r>
            <w:r>
              <w:rPr>
                <w:rFonts w:asciiTheme="minorHAnsi" w:hAnsiTheme="minorHAnsi" w:cstheme="minorHAnsi"/>
                <w:bCs/>
                <w:szCs w:val="22"/>
              </w:rPr>
              <w:t>,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dostępu do Internetu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 oraz poczty elektronicznej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>.</w:t>
            </w:r>
          </w:p>
        </w:tc>
        <w:tc>
          <w:tcPr>
            <w:tcW w:w="473" w:type="pct"/>
          </w:tcPr>
          <w:p w:rsidR="00C42B5C" w:rsidRPr="00BF564E" w:rsidRDefault="00C42B5C" w:rsidP="00EA6C50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C42B5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X</w:t>
            </w: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Procesor</w:t>
            </w:r>
          </w:p>
        </w:tc>
        <w:tc>
          <w:tcPr>
            <w:tcW w:w="2876" w:type="pct"/>
          </w:tcPr>
          <w:p w:rsidR="00C42B5C" w:rsidRPr="00C64CDE" w:rsidRDefault="00C42B5C" w:rsidP="00BF564E">
            <w:pPr>
              <w:rPr>
                <w:rFonts w:asciiTheme="minorHAnsi" w:hAnsiTheme="minorHAnsi" w:cstheme="minorHAnsi"/>
                <w:bCs/>
                <w:szCs w:val="22"/>
                <w:lang w:eastAsia="en-US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  <w:lang w:eastAsia="en-US"/>
              </w:rPr>
              <w:t xml:space="preserve">Min. 6-rdzeniowy, min 3.00GHz, osiągający w zaoferowanej konfiguracji w teście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  <w:lang w:eastAsia="en-US"/>
              </w:rPr>
              <w:t>PassMark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  <w:lang w:eastAsia="en-US"/>
              </w:rPr>
              <w:t xml:space="preserve"> CPU Mark wynik min. 12050 punktów (wynik nie wcześniej niż na dzień 24.08.2018 r.). 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  <w:lang w:eastAsia="en-US"/>
              </w:rPr>
            </w:pPr>
          </w:p>
        </w:tc>
        <w:tc>
          <w:tcPr>
            <w:tcW w:w="686" w:type="pct"/>
          </w:tcPr>
          <w:p w:rsidR="00C42B5C" w:rsidRPr="00BF564E" w:rsidRDefault="00C42B5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  <w:lang w:eastAsia="en-US"/>
              </w:rPr>
            </w:pP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Pamięć operacyjna</w:t>
            </w:r>
          </w:p>
        </w:tc>
        <w:tc>
          <w:tcPr>
            <w:tcW w:w="2876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1 x 8GB 2400 MHz możliwość rozbudowy do min 32GB, minimum jeden slot wolny na dalszą rozbudowę.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C42B5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Parametry pamięci masowej</w:t>
            </w:r>
          </w:p>
        </w:tc>
        <w:tc>
          <w:tcPr>
            <w:tcW w:w="2876" w:type="pct"/>
          </w:tcPr>
          <w:p w:rsidR="00C42B5C" w:rsidRPr="00BF564E" w:rsidRDefault="00FA6BCE" w:rsidP="00BF564E">
            <w:pPr>
              <w:rPr>
                <w:rFonts w:asciiTheme="minorHAnsi" w:hAnsiTheme="minorHAnsi" w:cstheme="minorHAnsi"/>
                <w:bCs/>
                <w:szCs w:val="22"/>
                <w:lang w:val="sv-SE" w:eastAsia="en-US"/>
              </w:rPr>
            </w:pPr>
            <w:r>
              <w:rPr>
                <w:rFonts w:asciiTheme="minorHAnsi" w:hAnsiTheme="minorHAnsi" w:cstheme="minorHAnsi"/>
                <w:bCs/>
                <w:szCs w:val="22"/>
                <w:lang w:val="sv-SE" w:eastAsia="en-US"/>
              </w:rPr>
              <w:t>Min. 250</w:t>
            </w:r>
            <w:r w:rsidR="00C42B5C" w:rsidRPr="00BF564E">
              <w:rPr>
                <w:rFonts w:asciiTheme="minorHAnsi" w:hAnsiTheme="minorHAnsi" w:cstheme="minorHAnsi"/>
                <w:bCs/>
                <w:szCs w:val="22"/>
                <w:lang w:val="sv-SE" w:eastAsia="en-US"/>
              </w:rPr>
              <w:t xml:space="preserve"> GB SSD M.2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  <w:lang w:val="sv-SE" w:eastAsia="en-US"/>
              </w:rPr>
            </w:pPr>
          </w:p>
        </w:tc>
        <w:tc>
          <w:tcPr>
            <w:tcW w:w="686" w:type="pct"/>
          </w:tcPr>
          <w:p w:rsidR="00C42B5C" w:rsidRPr="00BF564E" w:rsidRDefault="00C42B5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  <w:lang w:val="sv-SE" w:eastAsia="en-US"/>
              </w:rPr>
            </w:pP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  <w:lang w:val="sv-SE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Grafika</w:t>
            </w:r>
          </w:p>
        </w:tc>
        <w:tc>
          <w:tcPr>
            <w:tcW w:w="2876" w:type="pct"/>
          </w:tcPr>
          <w:p w:rsidR="00C42B5C" w:rsidRPr="006803F9" w:rsidRDefault="00C42B5C" w:rsidP="00C64CDE">
            <w:pPr>
              <w:rPr>
                <w:rFonts w:asciiTheme="minorHAnsi" w:hAnsiTheme="minorHAnsi" w:cstheme="minorHAnsi"/>
                <w:bCs/>
                <w:color w:val="FF0000"/>
                <w:szCs w:val="22"/>
                <w:lang w:eastAsia="en-US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Zintegrowana z płytą główną, ze wsparciem dla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DirectX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12,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OpenGL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4.5,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Open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CL 2.0 oraz dla rozdzielczości 4096x2304@60Hz osiągająca w teście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Average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G3D Mark wynik na poziomie 1150 punktów </w:t>
            </w:r>
            <w:r w:rsidRPr="00BF564E">
              <w:rPr>
                <w:rFonts w:asciiTheme="minorHAnsi" w:hAnsiTheme="minorHAnsi" w:cstheme="minorHAnsi"/>
                <w:bCs/>
                <w:szCs w:val="22"/>
                <w:lang w:eastAsia="en-US"/>
              </w:rPr>
              <w:t>(wynik nie wcześniej niż na dzień 24.08.2018 r.).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C42B5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Wyposażenie multimedialne</w:t>
            </w:r>
          </w:p>
        </w:tc>
        <w:tc>
          <w:tcPr>
            <w:tcW w:w="2876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karta dźwiękowa stereo zintegrowana z płytą główną. Wbudowane dwa głośniki o mocy min. 2W każdy.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C42B5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ind w:left="360" w:hanging="360"/>
              <w:jc w:val="both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color w:val="000000"/>
                <w:szCs w:val="22"/>
              </w:rPr>
              <w:t>Obudowa</w:t>
            </w:r>
          </w:p>
        </w:tc>
        <w:tc>
          <w:tcPr>
            <w:tcW w:w="2876" w:type="pct"/>
          </w:tcPr>
          <w:p w:rsidR="00C42B5C" w:rsidRPr="003D43B9" w:rsidRDefault="00C42B5C" w:rsidP="003D43B9">
            <w:pP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Obudowa typu All </w:t>
            </w:r>
            <w:proofErr w:type="spellStart"/>
            <w:r w:rsidRPr="003D43B9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in</w:t>
            </w:r>
            <w:proofErr w:type="spellEnd"/>
            <w:r w:rsidRPr="003D43B9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 One – zintegrowany komputer w obudowie wraz z monitorem z matrycą </w:t>
            </w:r>
            <w:r w:rsidR="003D43B9" w:rsidRPr="003D43B9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min 27”.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3D43B9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Posiadająca min. 1 zewnętrzną półkę 5,25” SLIM, min. 1 wewnętrzną półkę 2,5” umożliwiającą 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zamontowanie dysku 2,5” (HDD/SSD/SED) oraz min. 1 szt. slotu M.2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PCIe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x4 dla dysku SSD.  Zaprojektowana i wykonana przez producenta komputera opatrzona trwałym logo producenta. 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Wymagany jest wbudowany fabrycznie wizualny lub dźwiękowy system diagnostyczny, służący do sygnalizowania i diagnozowania problemów z komputerem i jego komponentami, który musi sygnalizować co najmniej:</w:t>
            </w:r>
          </w:p>
          <w:p w:rsidR="00C42B5C" w:rsidRPr="00BF564E" w:rsidRDefault="00C42B5C" w:rsidP="00BF564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uszkodzenie kontrolera Video,</w:t>
            </w:r>
          </w:p>
          <w:p w:rsidR="00C42B5C" w:rsidRPr="00BF564E" w:rsidRDefault="00C42B5C" w:rsidP="00BF564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uszkodzenie pamięci RAM.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Obudowa musi umożliwiać zastosowanie zabezpieczenia fizycznego w postaci linki metalowej (złącze blokady Kensington).</w:t>
            </w:r>
          </w:p>
          <w:p w:rsidR="00C42B5C" w:rsidRPr="00BF564E" w:rsidRDefault="00FA6BCE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Zasilacz o mocy: 12</w:t>
            </w:r>
            <w:r w:rsidR="00C42B5C" w:rsidRPr="00BF564E">
              <w:rPr>
                <w:rFonts w:asciiTheme="minorHAnsi" w:hAnsiTheme="minorHAnsi" w:cstheme="minorHAnsi"/>
                <w:bCs/>
                <w:szCs w:val="22"/>
              </w:rPr>
              <w:t>0W i sprawności min. 89% przy 50% obciążeniu zasilacza (80 PLUS Silver).</w:t>
            </w:r>
          </w:p>
          <w:p w:rsidR="00C42B5C" w:rsidRPr="001D653D" w:rsidRDefault="00C42B5C" w:rsidP="00BF564E">
            <w:pP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Obudowa (z wyłączeniem matrycy) musi w co najmniej 90% być koloru ciemnego (odcienie ciemnego szarego, grafitu lub </w:t>
            </w: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czarnego).</w:t>
            </w:r>
          </w:p>
          <w:p w:rsidR="003D22E2" w:rsidRPr="003D22E2" w:rsidRDefault="003D22E2" w:rsidP="00BF564E">
            <w:pPr>
              <w:rPr>
                <w:rFonts w:asciiTheme="minorHAnsi" w:hAnsiTheme="minorHAnsi" w:cstheme="minorHAnsi"/>
                <w:bCs/>
                <w:color w:val="FF0000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Mechaniczna zasłona kamery. 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C42B5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BIOS</w:t>
            </w:r>
          </w:p>
        </w:tc>
        <w:tc>
          <w:tcPr>
            <w:tcW w:w="2876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Możliwość odczytania z BIOS: </w:t>
            </w:r>
          </w:p>
          <w:p w:rsidR="00C42B5C" w:rsidRPr="00BF564E" w:rsidRDefault="00C42B5C" w:rsidP="00BF564E">
            <w:pPr>
              <w:ind w:left="360"/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1. Wersji BIOS wraz z datą wydania wersji;</w:t>
            </w:r>
          </w:p>
          <w:p w:rsidR="00C42B5C" w:rsidRPr="00BF564E" w:rsidRDefault="00C42B5C" w:rsidP="00BF564E">
            <w:pPr>
              <w:ind w:left="360"/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2. Modelu </w:t>
            </w:r>
            <w:r w:rsidR="000E1278">
              <w:rPr>
                <w:rFonts w:asciiTheme="minorHAnsi" w:hAnsiTheme="minorHAnsi" w:cstheme="minorHAnsi"/>
                <w:bCs/>
                <w:szCs w:val="22"/>
              </w:rPr>
              <w:t>procesora, prędkości procesora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>;</w:t>
            </w:r>
          </w:p>
          <w:p w:rsidR="00C42B5C" w:rsidRPr="00BF564E" w:rsidRDefault="00C42B5C" w:rsidP="00BF564E">
            <w:pPr>
              <w:ind w:left="360"/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lastRenderedPageBreak/>
              <w:t>3. Informacji o ilości pamięci RAM wraz z informacją o jej prędkości;</w:t>
            </w:r>
          </w:p>
          <w:p w:rsidR="00C42B5C" w:rsidRPr="00BF564E" w:rsidRDefault="00C42B5C" w:rsidP="00BF564E">
            <w:pPr>
              <w:ind w:left="360"/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4. Informacji o dysku twardym: model;</w:t>
            </w:r>
          </w:p>
          <w:p w:rsidR="00C42B5C" w:rsidRPr="00BF564E" w:rsidRDefault="00C42B5C" w:rsidP="00BF564E">
            <w:pPr>
              <w:ind w:left="360"/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5. Informacji o napędzie optycznym: model;</w:t>
            </w:r>
          </w:p>
          <w:p w:rsidR="00C42B5C" w:rsidRPr="00BF564E" w:rsidRDefault="00C42B5C" w:rsidP="00BF564E">
            <w:pPr>
              <w:ind w:left="360"/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6. Informacji o MAC adresie karty sieciowej.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Możliwość wyłączenia/włączenia: zintegrowanej karty sieciowej, kontrolera audio, serial portu, portów USB (bok, tył), wewnętrznego głośnika, wirtualizacji z poziomu BIOS bez uruchamiania systemu operacyjnego z dysku twardego komputera lub innych, podłączonych do niego, urządzeń zewnętrznych.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Funkcja blokowania/odblokowania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BOOT-owania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stacji roboczej z dysku twardego, zewnętrznych urządzeń oraz sieci bez potrzeby uruchamiania systemu operacyjnego z dysku twardego komputera lub innych, podłączonych do niego, urządzeń zewnętrznych.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Możliwość bez potrzeby uruchamiania systemu operacyjnego z dysku twardego komputera lub innych, podłączonych do niego urządzeń zewnętrznych - ustawienia hasła na poziomie administratora. 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E94EE0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X</w:t>
            </w: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Bezpieczeństwo</w:t>
            </w:r>
          </w:p>
        </w:tc>
        <w:tc>
          <w:tcPr>
            <w:tcW w:w="2876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1. BIOS musi posiadać możliwość: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ab/>
              <w:t xml:space="preserve">skonfigurowania hasła „Power On” oraz ustawienia hasła dostępu do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BIOSu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(administratora) w sposób gwarantujący utrzymanie zapisanego hasła nawet w przypadku odłączenia wszystkich źródeł zasilania i podtrzymania BIOS, 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ab/>
              <w:t>możliwość ustawienia hasła na dysku (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drive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lock),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ab/>
              <w:t>blokady/wyłączenia portów USB, COM, karty sieciowej, karty audio,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ab/>
              <w:t xml:space="preserve">kontroli sekwencji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boot-</w:t>
            </w:r>
            <w:r>
              <w:rPr>
                <w:rFonts w:asciiTheme="minorHAnsi" w:hAnsiTheme="minorHAnsi" w:cstheme="minorHAnsi"/>
                <w:bCs/>
                <w:szCs w:val="22"/>
              </w:rPr>
              <w:t>uj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>ącej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>,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ab/>
              <w:t>startu systemu z urządzenia USB,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ab/>
              <w:t xml:space="preserve">funkcja blokowania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BOOT-owania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stacji roboczej z zewnętrznych urządzeń.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2. Komputer musi posiadać zintegrowany w płycie głównej aktywny układ zgodny ze standardem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Trusted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Platform Module (TPM v 2).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3. Możliwość zapięcia linki typu Kensington lub kłódki do dedykowanego oczka w obudowie komputera.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4. Zaimplementowany w BIOS system diagnostyczny z graficznym interfejsem, umożliwiający przetestowanie w celu wykrycia usterki zainstalowanych komponentów w oferowanym komputerze bez konieczności uruchamiania systemu operacyjnego z dysku twardego komputera lub innych, podłączonych do niego, urządzeń zewnętrznych. Minimalne funkcjonalności systemu diagnostycznego: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 informacje o systemie, min.:</w:t>
            </w:r>
          </w:p>
          <w:p w:rsidR="00C42B5C" w:rsidRPr="00BF564E" w:rsidRDefault="006F3AD5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a</w:t>
            </w:r>
            <w:r w:rsidR="00C42B5C" w:rsidRPr="00BF564E">
              <w:rPr>
                <w:rFonts w:asciiTheme="minorHAnsi" w:hAnsiTheme="minorHAnsi" w:cstheme="minorHAnsi"/>
                <w:bCs/>
                <w:szCs w:val="22"/>
              </w:rPr>
              <w:t>. Procesor: typ procesora.</w:t>
            </w:r>
          </w:p>
          <w:p w:rsidR="00C42B5C" w:rsidRPr="00BF564E" w:rsidRDefault="006F3AD5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b</w:t>
            </w:r>
            <w:r w:rsidR="00C42B5C" w:rsidRPr="00BF564E">
              <w:rPr>
                <w:rFonts w:asciiTheme="minorHAnsi" w:hAnsiTheme="minorHAnsi" w:cstheme="minorHAnsi"/>
                <w:bCs/>
                <w:szCs w:val="22"/>
              </w:rPr>
              <w:t>. Pamięć RAM: rozmiar pamięci RAM, szybkość pamięci, nr seryjny, typ pamięci, nr części, nazwa producenta.</w:t>
            </w:r>
          </w:p>
          <w:p w:rsidR="00C42B5C" w:rsidRPr="00BF564E" w:rsidRDefault="006F3AD5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c</w:t>
            </w:r>
            <w:r w:rsidR="00C42B5C" w:rsidRPr="00BF564E">
              <w:rPr>
                <w:rFonts w:asciiTheme="minorHAnsi" w:hAnsiTheme="minorHAnsi" w:cstheme="minorHAnsi"/>
                <w:bCs/>
                <w:szCs w:val="22"/>
              </w:rPr>
              <w:t xml:space="preserve">. Dysk twardy: model, wersja </w:t>
            </w:r>
            <w:proofErr w:type="spellStart"/>
            <w:r w:rsidR="00C42B5C" w:rsidRPr="00BF564E">
              <w:rPr>
                <w:rFonts w:asciiTheme="minorHAnsi" w:hAnsiTheme="minorHAnsi" w:cstheme="minorHAnsi"/>
                <w:bCs/>
                <w:szCs w:val="22"/>
              </w:rPr>
              <w:t>firmware</w:t>
            </w:r>
            <w:proofErr w:type="spellEnd"/>
            <w:r w:rsidR="00C42B5C" w:rsidRPr="00BF564E">
              <w:rPr>
                <w:rFonts w:asciiTheme="minorHAnsi" w:hAnsiTheme="minorHAnsi" w:cstheme="minorHAnsi"/>
                <w:bCs/>
                <w:szCs w:val="22"/>
              </w:rPr>
              <w:t>, nr seryjny.</w:t>
            </w:r>
          </w:p>
          <w:p w:rsidR="00C42B5C" w:rsidRPr="00BF564E" w:rsidRDefault="006F3AD5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d</w:t>
            </w:r>
            <w:r w:rsidR="00C42B5C" w:rsidRPr="00BF564E">
              <w:rPr>
                <w:rFonts w:asciiTheme="minorHAnsi" w:hAnsiTheme="minorHAnsi" w:cstheme="minorHAnsi"/>
                <w:bCs/>
                <w:szCs w:val="22"/>
              </w:rPr>
              <w:t xml:space="preserve">. Napęd optyczny: model, wersja </w:t>
            </w:r>
            <w:proofErr w:type="spellStart"/>
            <w:r w:rsidR="00C42B5C" w:rsidRPr="00BF564E">
              <w:rPr>
                <w:rFonts w:asciiTheme="minorHAnsi" w:hAnsiTheme="minorHAnsi" w:cstheme="minorHAnsi"/>
                <w:bCs/>
                <w:szCs w:val="22"/>
              </w:rPr>
              <w:t>firmware</w:t>
            </w:r>
            <w:proofErr w:type="spellEnd"/>
            <w:r w:rsidR="00C42B5C" w:rsidRPr="00BF564E">
              <w:rPr>
                <w:rFonts w:asciiTheme="minorHAnsi" w:hAnsiTheme="minorHAnsi" w:cstheme="minorHAnsi"/>
                <w:bCs/>
                <w:szCs w:val="22"/>
              </w:rPr>
              <w:t>, nr seryjny.</w:t>
            </w:r>
          </w:p>
          <w:p w:rsidR="00C42B5C" w:rsidRPr="00BF564E" w:rsidRDefault="006F3AD5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e</w:t>
            </w:r>
            <w:r w:rsidR="00C42B5C" w:rsidRPr="00BF564E">
              <w:rPr>
                <w:rFonts w:asciiTheme="minorHAnsi" w:hAnsiTheme="minorHAnsi" w:cstheme="minorHAnsi"/>
                <w:bCs/>
                <w:szCs w:val="22"/>
              </w:rPr>
              <w:t>. Data wydania i wersja BIOS.</w:t>
            </w:r>
          </w:p>
          <w:p w:rsidR="00C42B5C" w:rsidRPr="00BF564E" w:rsidRDefault="006F3AD5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f</w:t>
            </w:r>
            <w:r w:rsidR="00C42B5C" w:rsidRPr="00BF564E">
              <w:rPr>
                <w:rFonts w:asciiTheme="minorHAnsi" w:hAnsiTheme="minorHAnsi" w:cstheme="minorHAnsi"/>
                <w:bCs/>
                <w:szCs w:val="22"/>
              </w:rPr>
              <w:t>. Nr seryjny komputera.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lastRenderedPageBreak/>
              <w:t>- możliwość przeprowadzenia szybkiego oraz szczegółowego testu kontrolującego komponenty komputera,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 możliwość przeprowadzenia testów poszczególnych komponentów a w szczególności: pamięci RAM, dysku twardego, napędu optyc</w:t>
            </w:r>
            <w:r w:rsidR="006D56D5">
              <w:rPr>
                <w:rFonts w:asciiTheme="minorHAnsi" w:hAnsiTheme="minorHAnsi" w:cstheme="minorHAnsi"/>
                <w:bCs/>
                <w:szCs w:val="22"/>
              </w:rPr>
              <w:t>znego, płyty głównej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, 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 rejestr przeprowadzonych testów zawierający min.: datę testu, wynik.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C42B5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F10E4">
              <w:rPr>
                <w:rFonts w:ascii="Calibri" w:hAnsi="Calibri" w:cs="Calibri"/>
                <w:bCs/>
                <w:szCs w:val="22"/>
              </w:rPr>
              <w:t>System operacyjny</w:t>
            </w:r>
          </w:p>
        </w:tc>
        <w:tc>
          <w:tcPr>
            <w:tcW w:w="2876" w:type="pct"/>
          </w:tcPr>
          <w:p w:rsidR="00C42B5C" w:rsidRPr="00A06261" w:rsidRDefault="00C42B5C" w:rsidP="00BF564E">
            <w:pPr>
              <w:rPr>
                <w:rFonts w:ascii="Calibri" w:hAnsi="Calibri" w:cs="Calibri"/>
                <w:bCs/>
                <w:color w:val="000000" w:themeColor="text1"/>
                <w:szCs w:val="22"/>
              </w:rPr>
            </w:pPr>
            <w:r w:rsidRPr="00FF10E4">
              <w:rPr>
                <w:rFonts w:ascii="Calibri" w:hAnsi="Calibri" w:cs="Calibri"/>
                <w:bCs/>
                <w:szCs w:val="22"/>
              </w:rPr>
              <w:t>Zainstalowany</w:t>
            </w:r>
            <w:r w:rsidRPr="00FF10E4">
              <w:rPr>
                <w:rFonts w:ascii="Calibri" w:hAnsi="Calibri" w:cs="Calibri"/>
                <w:b/>
                <w:bCs/>
                <w:szCs w:val="22"/>
              </w:rPr>
              <w:t xml:space="preserve"> </w:t>
            </w:r>
            <w:r w:rsidRPr="00FF10E4">
              <w:rPr>
                <w:rFonts w:ascii="Calibri" w:hAnsi="Calibri" w:cs="Calibri"/>
                <w:bCs/>
                <w:szCs w:val="22"/>
              </w:rPr>
              <w:t xml:space="preserve">64-bitowy system operacyjny Microsoft Windows 10 </w:t>
            </w:r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Professional PL</w:t>
            </w:r>
            <w:r w:rsidR="003E4A56"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.</w:t>
            </w:r>
          </w:p>
          <w:p w:rsidR="003E4A56" w:rsidRPr="00A06261" w:rsidRDefault="003E4A56" w:rsidP="003E4A56">
            <w:pPr>
              <w:rPr>
                <w:rFonts w:ascii="Calibri" w:hAnsi="Calibri" w:cs="Calibri"/>
                <w:bCs/>
                <w:color w:val="000000" w:themeColor="text1"/>
                <w:szCs w:val="22"/>
              </w:rPr>
            </w:pPr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Zamawiający wymaga fabrycznie nowego systemu operacyjnego,  nieużywanego oraz nieaktywowanego nigdy wcześniej na innym urządzeniu.</w:t>
            </w:r>
          </w:p>
          <w:p w:rsidR="003E4A56" w:rsidRPr="00A06261" w:rsidRDefault="003E4A56" w:rsidP="003E4A56">
            <w:pPr>
              <w:rPr>
                <w:rFonts w:ascii="Calibri" w:hAnsi="Calibri" w:cs="Calibri"/>
                <w:bCs/>
                <w:color w:val="000000" w:themeColor="text1"/>
                <w:szCs w:val="22"/>
              </w:rPr>
            </w:pPr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Zamawiający wymaga, by oprogramowanie systemowe było fabrycznie zainstalowane przez producenta komputera.</w:t>
            </w:r>
          </w:p>
          <w:p w:rsidR="003E4A56" w:rsidRPr="00A06261" w:rsidRDefault="003E4A56" w:rsidP="003E4A56">
            <w:pPr>
              <w:rPr>
                <w:rFonts w:ascii="Calibri" w:hAnsi="Calibri" w:cs="Calibri"/>
                <w:bCs/>
                <w:color w:val="000000" w:themeColor="text1"/>
                <w:szCs w:val="22"/>
              </w:rPr>
            </w:pPr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Zamawiający wymaga, aby oprogramowanie było dostarczone wraz ze stosownymi, oryginalnymi atrybutami legalności, na przykład z tzw. naklejkami GML (</w:t>
            </w:r>
            <w:proofErr w:type="spellStart"/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Genuine</w:t>
            </w:r>
            <w:proofErr w:type="spellEnd"/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 xml:space="preserve"> Microsoft </w:t>
            </w:r>
            <w:proofErr w:type="spellStart"/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Label</w:t>
            </w:r>
            <w:proofErr w:type="spellEnd"/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) lub naklejkami COA (</w:t>
            </w:r>
            <w:proofErr w:type="spellStart"/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Certificate</w:t>
            </w:r>
            <w:proofErr w:type="spellEnd"/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 xml:space="preserve"> of </w:t>
            </w:r>
            <w:proofErr w:type="spellStart"/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Authenticity</w:t>
            </w:r>
            <w:proofErr w:type="spellEnd"/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) stosowanymi przez producenta sprzętu lub inną formą uwiarygodniania oryginalności wymaganą przez producenta oprogramowania stosowną w zależności od dostarczanej wersji.</w:t>
            </w:r>
          </w:p>
          <w:p w:rsidR="003E4A56" w:rsidRPr="00A06261" w:rsidRDefault="003E4A56" w:rsidP="003E4A56">
            <w:pPr>
              <w:rPr>
                <w:rFonts w:ascii="Calibri" w:hAnsi="Calibri" w:cs="Calibri"/>
                <w:bCs/>
                <w:color w:val="000000" w:themeColor="text1"/>
                <w:szCs w:val="22"/>
              </w:rPr>
            </w:pPr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Zamawiający, w momencie odbioru towaru, przewiduje możliwość zastosowanie procedury sprawdzającej legalność zainstalowanego oprogramowania.</w:t>
            </w:r>
          </w:p>
          <w:p w:rsidR="003E4A56" w:rsidRPr="00BF564E" w:rsidRDefault="003E4A56" w:rsidP="003E4A56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Zamawiający dopuszcza możliwość przeprowadzenia weryfikacji oryginalności dostarczonych programów komputerowych u Producenta oprogramowania w przypadku wystąpienia wątpliwości co do jego legalności.</w:t>
            </w:r>
          </w:p>
        </w:tc>
        <w:tc>
          <w:tcPr>
            <w:tcW w:w="473" w:type="pct"/>
          </w:tcPr>
          <w:p w:rsidR="00C42B5C" w:rsidRPr="00FF10E4" w:rsidRDefault="00C42B5C" w:rsidP="00BF564E">
            <w:p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FF10E4" w:rsidRDefault="00E94EE0" w:rsidP="00E94EE0">
            <w:pPr>
              <w:jc w:val="center"/>
              <w:rPr>
                <w:rFonts w:ascii="Calibri" w:hAnsi="Calibri" w:cs="Calibri"/>
                <w:bCs/>
                <w:szCs w:val="22"/>
              </w:rPr>
            </w:pPr>
            <w:r>
              <w:rPr>
                <w:rFonts w:ascii="Calibri" w:hAnsi="Calibri" w:cs="Calibri"/>
                <w:bCs/>
                <w:szCs w:val="22"/>
              </w:rPr>
              <w:t>X</w:t>
            </w: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A47077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Certyfikaty i standardy</w:t>
            </w:r>
          </w:p>
        </w:tc>
        <w:tc>
          <w:tcPr>
            <w:tcW w:w="2876" w:type="pct"/>
          </w:tcPr>
          <w:p w:rsidR="00C42B5C" w:rsidRPr="00BF564E" w:rsidRDefault="00C42B5C" w:rsidP="00BF564E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Komputer musi spełniać wymogi normy Energy Star 6.1.</w:t>
            </w:r>
          </w:p>
          <w:p w:rsidR="00C42B5C" w:rsidRPr="006803F9" w:rsidRDefault="00C42B5C" w:rsidP="00BF564E">
            <w:pPr>
              <w:ind w:left="360"/>
              <w:rPr>
                <w:rFonts w:asciiTheme="minorHAnsi" w:hAnsiTheme="minorHAnsi" w:cstheme="minorHAnsi"/>
                <w:bCs/>
                <w:color w:val="FF0000"/>
                <w:szCs w:val="22"/>
              </w:rPr>
            </w:pPr>
          </w:p>
        </w:tc>
        <w:tc>
          <w:tcPr>
            <w:tcW w:w="473" w:type="pct"/>
          </w:tcPr>
          <w:p w:rsidR="00C42B5C" w:rsidRPr="00BF564E" w:rsidRDefault="00C42B5C" w:rsidP="00AC6EBF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E94EE0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X</w:t>
            </w: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Ergonomia</w:t>
            </w:r>
          </w:p>
        </w:tc>
        <w:tc>
          <w:tcPr>
            <w:tcW w:w="2876" w:type="pct"/>
          </w:tcPr>
          <w:p w:rsidR="00C42B5C" w:rsidRPr="00BF564E" w:rsidRDefault="00C42B5C" w:rsidP="005E0634">
            <w:pPr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Głośność pracy: m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aksymalnie 65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dB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z pozycji operatora w trybie IDLE, pomiar zgodny z normą ISO 9296 / ISO 7779. </w:t>
            </w:r>
          </w:p>
        </w:tc>
        <w:tc>
          <w:tcPr>
            <w:tcW w:w="473" w:type="pct"/>
          </w:tcPr>
          <w:p w:rsidR="00C42B5C" w:rsidRDefault="00C42B5C" w:rsidP="005E0634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Default="00C42B5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Warunki gwarancji</w:t>
            </w:r>
          </w:p>
        </w:tc>
        <w:tc>
          <w:tcPr>
            <w:tcW w:w="2876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3 letnia</w:t>
            </w:r>
            <w:r w:rsidRPr="00BF564E">
              <w:rPr>
                <w:rFonts w:asciiTheme="minorHAnsi" w:hAnsiTheme="minorHAnsi" w:cstheme="minorHAnsi"/>
                <w:b/>
                <w:bCs/>
                <w:szCs w:val="22"/>
              </w:rPr>
              <w:t xml:space="preserve"> 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>gwarancja producenta świadczona na miejscu u klienta.</w:t>
            </w:r>
          </w:p>
          <w:p w:rsidR="00C42B5C" w:rsidRPr="00BF564E" w:rsidRDefault="00C42B5C" w:rsidP="006F3AD5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Firma serwisująca musi posiadać autoryzację producenta komputera.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C42B5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</w:tr>
      <w:tr w:rsidR="00C42B5C" w:rsidRPr="00FC3F8D" w:rsidTr="00C42B5C">
        <w:tc>
          <w:tcPr>
            <w:tcW w:w="204" w:type="pct"/>
          </w:tcPr>
          <w:p w:rsidR="00C42B5C" w:rsidRPr="00FC3F8D" w:rsidRDefault="00C42B5C" w:rsidP="004501B9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1</w:t>
            </w:r>
            <w:r>
              <w:rPr>
                <w:rFonts w:asciiTheme="minorHAnsi" w:hAnsiTheme="minorHAnsi" w:cstheme="minorHAnsi"/>
                <w:bCs/>
                <w:szCs w:val="22"/>
              </w:rPr>
              <w:t>5</w:t>
            </w:r>
            <w:r w:rsidRPr="00FC3F8D">
              <w:rPr>
                <w:rFonts w:asciiTheme="minorHAnsi" w:hAnsiTheme="minorHAnsi" w:cstheme="minorHAnsi"/>
                <w:bCs/>
                <w:szCs w:val="22"/>
              </w:rPr>
              <w:t>.</w:t>
            </w:r>
          </w:p>
        </w:tc>
        <w:tc>
          <w:tcPr>
            <w:tcW w:w="761" w:type="pct"/>
          </w:tcPr>
          <w:p w:rsidR="00C42B5C" w:rsidRPr="00FC3F8D" w:rsidRDefault="00C42B5C" w:rsidP="007C2F1D">
            <w:pPr>
              <w:tabs>
                <w:tab w:val="left" w:pos="213"/>
              </w:tabs>
              <w:spacing w:line="300" w:lineRule="exact"/>
              <w:jc w:val="both"/>
              <w:rPr>
                <w:rFonts w:asciiTheme="minorHAnsi" w:hAnsiTheme="minorHAnsi" w:cstheme="minorHAnsi"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Wsparcie techniczne producenta</w:t>
            </w:r>
          </w:p>
        </w:tc>
        <w:tc>
          <w:tcPr>
            <w:tcW w:w="2876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Telefoniczna infolinia/linia techniczna producenta komputera, dostępna w czasie obowiązywania gwarancji na sprzęt i umożliwiająca po podaniu numeru seryjnego urządzenia: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ab/>
              <w:t>weryfikację konfiguracji fabrycznej wraz z wersją fabrycznie dostarczonego oprogramowania (system operacyjny, szczegółowa konfiguracja sprzętowa - CPU, HDD, pamięć),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ab/>
              <w:t>czasu obowiązywania i typ udzielonej gwarancji.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Możliwość aktualizacji i pobrania sterowników do oferowanego modelu komputera w najnowszych certyfikowanych wersjach przy użyciu dedykowanego, darmowego oprogramowania producenta lub bezpośrednio z sieci Internet za pośrednictwem strony internetowej producenta komputera po podaniu numeru seryjnego komputera lub modelu komputera.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Możliwość weryfikacji czasu obowiązywania i reżimu gwarancji bezpośrednio z sieci Internet za pośrednictwem strony internetowej producenta komputera.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E94EE0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X</w:t>
            </w:r>
          </w:p>
        </w:tc>
      </w:tr>
      <w:tr w:rsidR="001D653D" w:rsidRPr="001D653D" w:rsidTr="00C42B5C">
        <w:tc>
          <w:tcPr>
            <w:tcW w:w="204" w:type="pct"/>
          </w:tcPr>
          <w:p w:rsidR="00C42B5C" w:rsidRPr="001D653D" w:rsidRDefault="00C42B5C" w:rsidP="004501B9">
            <w:pP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16.</w:t>
            </w:r>
          </w:p>
        </w:tc>
        <w:tc>
          <w:tcPr>
            <w:tcW w:w="761" w:type="pct"/>
          </w:tcPr>
          <w:p w:rsidR="00C42B5C" w:rsidRPr="001D653D" w:rsidRDefault="00C42B5C" w:rsidP="007C2F1D">
            <w:pP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Wymagania </w:t>
            </w: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lastRenderedPageBreak/>
              <w:t>dodatkowe</w:t>
            </w:r>
          </w:p>
        </w:tc>
        <w:tc>
          <w:tcPr>
            <w:tcW w:w="2876" w:type="pct"/>
          </w:tcPr>
          <w:p w:rsidR="00C42B5C" w:rsidRPr="001D653D" w:rsidRDefault="00C42B5C" w:rsidP="00BF564E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color w:val="000000" w:themeColor="text1"/>
                <w:szCs w:val="22"/>
                <w:lang w:eastAsia="en-US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lastRenderedPageBreak/>
              <w:t xml:space="preserve"> Wbudowane porty i złącza:</w:t>
            </w:r>
          </w:p>
          <w:p w:rsidR="003D22E2" w:rsidRPr="001D653D" w:rsidRDefault="00C42B5C" w:rsidP="001D653D">
            <w:pPr>
              <w:ind w:left="360"/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n-US" w:eastAsia="en-US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n-US"/>
              </w:rPr>
              <w:lastRenderedPageBreak/>
              <w:t xml:space="preserve">- </w:t>
            </w:r>
            <w:proofErr w:type="spellStart"/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n-US"/>
              </w:rPr>
              <w:t>porty</w:t>
            </w:r>
            <w:proofErr w:type="spellEnd"/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n-US"/>
              </w:rPr>
              <w:t xml:space="preserve"> </w:t>
            </w:r>
            <w:proofErr w:type="spellStart"/>
            <w:r w:rsidR="001D653D"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n-US"/>
              </w:rPr>
              <w:t>wideo</w:t>
            </w:r>
            <w:proofErr w:type="spellEnd"/>
            <w:r w:rsidR="001D653D"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n-US"/>
              </w:rPr>
              <w:t xml:space="preserve">: min. 1 </w:t>
            </w:r>
            <w:proofErr w:type="spellStart"/>
            <w:r w:rsidR="001D653D"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n-US"/>
              </w:rPr>
              <w:t>szt</w:t>
            </w:r>
            <w:proofErr w:type="spellEnd"/>
            <w:r w:rsidR="001D653D"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n-US"/>
              </w:rPr>
              <w:t>. Display Port</w:t>
            </w:r>
          </w:p>
          <w:p w:rsidR="00C42B5C" w:rsidRPr="001D653D" w:rsidRDefault="00C42B5C" w:rsidP="00BF564E">
            <w:pPr>
              <w:ind w:left="360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- min. 5 x USB w tym min 4 szt. USB 3.1,</w:t>
            </w:r>
          </w:p>
          <w:p w:rsidR="00C42B5C" w:rsidRPr="001D653D" w:rsidRDefault="00C42B5C" w:rsidP="00BF564E">
            <w:pPr>
              <w:ind w:left="360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- port sieciowy RJ-45, </w:t>
            </w:r>
          </w:p>
          <w:p w:rsidR="00C42B5C" w:rsidRPr="001D653D" w:rsidRDefault="00C42B5C" w:rsidP="00BF564E">
            <w:pPr>
              <w:ind w:left="360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- port combo audio z boku obudowy,</w:t>
            </w:r>
          </w:p>
          <w:p w:rsidR="00C42B5C" w:rsidRPr="001D653D" w:rsidRDefault="00C42B5C" w:rsidP="00BF564E">
            <w:pPr>
              <w:ind w:left="360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- czytnik kart SD,</w:t>
            </w:r>
          </w:p>
          <w:p w:rsidR="00C42B5C" w:rsidRPr="001D653D" w:rsidRDefault="00C42B5C" w:rsidP="00BF564E">
            <w:pPr>
              <w:ind w:left="360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- kamera internetowa 2Mpix o rozdzielczości max 1920x1080 z mikrofonem, zintegrowana w obudowie matrycy z manualnym otwarciem/zamknięciem.</w:t>
            </w:r>
          </w:p>
          <w:p w:rsidR="00C42B5C" w:rsidRPr="001D653D" w:rsidRDefault="00C42B5C" w:rsidP="00BF564E">
            <w:pPr>
              <w:ind w:left="360"/>
              <w:rPr>
                <w:rFonts w:asciiTheme="minorHAnsi" w:hAnsiTheme="minorHAnsi" w:cstheme="minorHAnsi"/>
                <w:bCs/>
                <w:color w:val="000000" w:themeColor="text1"/>
                <w:szCs w:val="22"/>
                <w:lang w:eastAsia="en-US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Wymagana ilość i rozmieszczenie (na zewnątrz obudowy komputera) portów nie może być osiągnięta w wyniku stosowania konwerterów, przejściówek, adapterów itp.</w:t>
            </w:r>
          </w:p>
          <w:p w:rsidR="00C42B5C" w:rsidRPr="001D653D" w:rsidRDefault="00C42B5C" w:rsidP="00BF564E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eastAsia="en-US"/>
              </w:rPr>
              <w:t xml:space="preserve">Karta sieciowa 10/100/1000 Ethernet RJ 45 (zintegrowana) z obsługą PXE, </w:t>
            </w:r>
            <w:proofErr w:type="spellStart"/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eastAsia="en-US"/>
              </w:rPr>
              <w:t>WoL</w:t>
            </w:r>
            <w:proofErr w:type="spellEnd"/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eastAsia="en-US"/>
              </w:rPr>
              <w:t>.</w:t>
            </w:r>
          </w:p>
          <w:p w:rsidR="00C42B5C" w:rsidRPr="001D653D" w:rsidRDefault="00C42B5C" w:rsidP="00BF564E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eastAsia="en-US"/>
              </w:rPr>
              <w:t>Czujnik otwarcia obudowy.</w:t>
            </w:r>
          </w:p>
          <w:p w:rsidR="00C42B5C" w:rsidRPr="001D653D" w:rsidRDefault="00C42B5C" w:rsidP="00BF564E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n-US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n-US" w:eastAsia="en-US"/>
              </w:rPr>
              <w:t>Karta Wi-Fi ac Wireless 2x2 Dual-Band z Bluetooth.</w:t>
            </w:r>
          </w:p>
          <w:p w:rsidR="00C42B5C" w:rsidRPr="001D653D" w:rsidRDefault="00C42B5C" w:rsidP="00BF564E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Płyta główna z chipsetem wyposażona w:</w:t>
            </w:r>
          </w:p>
          <w:p w:rsidR="00C42B5C" w:rsidRPr="001D653D" w:rsidRDefault="00C42B5C" w:rsidP="00BF564E">
            <w:pPr>
              <w:ind w:left="360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- 2 złącza SODIMM z obsługą do 32GB pamięci RAM 2400MHz,</w:t>
            </w:r>
          </w:p>
          <w:p w:rsidR="00C42B5C" w:rsidRPr="001D653D" w:rsidRDefault="00C42B5C" w:rsidP="00BF564E">
            <w:pPr>
              <w:ind w:left="360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- sloty: 1 szt. M.2 </w:t>
            </w:r>
            <w:proofErr w:type="spellStart"/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PCIe</w:t>
            </w:r>
            <w:proofErr w:type="spellEnd"/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 x1 dla WLAN, 1 szt. M.2 </w:t>
            </w:r>
            <w:proofErr w:type="spellStart"/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PCIe</w:t>
            </w:r>
            <w:proofErr w:type="spellEnd"/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 x4 dla dysku SSD.</w:t>
            </w:r>
          </w:p>
          <w:p w:rsidR="00C42B5C" w:rsidRPr="001D653D" w:rsidRDefault="00C42B5C" w:rsidP="00BF564E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Mysz </w:t>
            </w:r>
            <w:r w:rsidRPr="001D653D">
              <w:rPr>
                <w:rFonts w:ascii="Calibri" w:hAnsi="Calibri" w:cs="Calibri"/>
                <w:bCs/>
                <w:color w:val="000000" w:themeColor="text1"/>
                <w:szCs w:val="22"/>
              </w:rPr>
              <w:t>min. 2 przyciski i rolka do przewijania, w kolorze zbliżonym do koloru obudowy.</w:t>
            </w:r>
          </w:p>
          <w:p w:rsidR="00C42B5C" w:rsidRPr="001D653D" w:rsidRDefault="00C42B5C" w:rsidP="00BF564E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Klawiatura z boczną klawiaturą </w:t>
            </w:r>
            <w:r w:rsidR="00656056"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num</w:t>
            </w: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eryczną, w układzie polski programisty, </w:t>
            </w:r>
            <w:r w:rsidRPr="001D653D">
              <w:rPr>
                <w:rFonts w:ascii="Calibri" w:hAnsi="Calibri" w:cs="Calibri"/>
                <w:bCs/>
                <w:color w:val="000000" w:themeColor="text1"/>
                <w:szCs w:val="22"/>
              </w:rPr>
              <w:t>w kolorze zbliżonym do koloru obudowy.</w:t>
            </w:r>
          </w:p>
          <w:p w:rsidR="003D22E2" w:rsidRPr="00A52495" w:rsidRDefault="00C42B5C" w:rsidP="00A52495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eastAsia="en-US"/>
              </w:rPr>
              <w:t>Nagrywarka SATA DVD +/-RW SLIM.</w:t>
            </w:r>
          </w:p>
        </w:tc>
        <w:tc>
          <w:tcPr>
            <w:tcW w:w="473" w:type="pct"/>
          </w:tcPr>
          <w:p w:rsidR="00C42B5C" w:rsidRPr="001D653D" w:rsidRDefault="00C42B5C" w:rsidP="00AC6EBF">
            <w:pP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</w:p>
        </w:tc>
        <w:tc>
          <w:tcPr>
            <w:tcW w:w="686" w:type="pct"/>
          </w:tcPr>
          <w:p w:rsidR="00C42B5C" w:rsidRPr="001D653D" w:rsidRDefault="00C42B5C" w:rsidP="00E94EE0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</w:p>
        </w:tc>
      </w:tr>
    </w:tbl>
    <w:p w:rsidR="007D7686" w:rsidRPr="001D653D" w:rsidRDefault="007D7686">
      <w:pPr>
        <w:rPr>
          <w:rFonts w:asciiTheme="minorHAnsi" w:hAnsiTheme="minorHAnsi" w:cstheme="minorHAnsi"/>
          <w:color w:val="000000" w:themeColor="text1"/>
          <w:szCs w:val="22"/>
        </w:rPr>
      </w:pPr>
    </w:p>
    <w:sectPr w:rsidR="007D7686" w:rsidRPr="001D653D" w:rsidSect="00A52495">
      <w:headerReference w:type="default" r:id="rId7"/>
      <w:pgSz w:w="11906" w:h="16838"/>
      <w:pgMar w:top="1276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C9F" w:rsidRDefault="00C36C9F" w:rsidP="00066E50">
      <w:r>
        <w:separator/>
      </w:r>
    </w:p>
  </w:endnote>
  <w:endnote w:type="continuationSeparator" w:id="0">
    <w:p w:rsidR="00C36C9F" w:rsidRDefault="00C36C9F" w:rsidP="00066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C9F" w:rsidRDefault="00C36C9F" w:rsidP="00066E50">
      <w:r>
        <w:separator/>
      </w:r>
    </w:p>
  </w:footnote>
  <w:footnote w:type="continuationSeparator" w:id="0">
    <w:p w:rsidR="00C36C9F" w:rsidRDefault="00C36C9F" w:rsidP="00066E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E50" w:rsidRDefault="00066E50" w:rsidP="00066E50">
    <w:pPr>
      <w:pStyle w:val="Nagwek"/>
      <w:jc w:val="right"/>
    </w:pPr>
    <w:r>
      <w:t>Załącznik nr 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55D19"/>
    <w:multiLevelType w:val="hybridMultilevel"/>
    <w:tmpl w:val="97B8D75A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71001F8"/>
    <w:multiLevelType w:val="hybridMultilevel"/>
    <w:tmpl w:val="D8DE4768"/>
    <w:lvl w:ilvl="0" w:tplc="F3FCB45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0B1F9A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699260D"/>
    <w:multiLevelType w:val="hybridMultilevel"/>
    <w:tmpl w:val="F972449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05F3"/>
    <w:rsid w:val="00066E50"/>
    <w:rsid w:val="000E1278"/>
    <w:rsid w:val="001D653D"/>
    <w:rsid w:val="002053DF"/>
    <w:rsid w:val="00240D6D"/>
    <w:rsid w:val="002C568C"/>
    <w:rsid w:val="002E5F8B"/>
    <w:rsid w:val="00304060"/>
    <w:rsid w:val="0031516C"/>
    <w:rsid w:val="003C6FAB"/>
    <w:rsid w:val="003D22E2"/>
    <w:rsid w:val="003D43B9"/>
    <w:rsid w:val="003E4A56"/>
    <w:rsid w:val="004501B9"/>
    <w:rsid w:val="00453639"/>
    <w:rsid w:val="0058550C"/>
    <w:rsid w:val="005E0634"/>
    <w:rsid w:val="005F265F"/>
    <w:rsid w:val="00656056"/>
    <w:rsid w:val="006803F9"/>
    <w:rsid w:val="006D56D5"/>
    <w:rsid w:val="006F3AD5"/>
    <w:rsid w:val="00744DAE"/>
    <w:rsid w:val="00752810"/>
    <w:rsid w:val="007D3AD0"/>
    <w:rsid w:val="007D7686"/>
    <w:rsid w:val="00814F64"/>
    <w:rsid w:val="008205F3"/>
    <w:rsid w:val="00837A37"/>
    <w:rsid w:val="00850B22"/>
    <w:rsid w:val="009547BD"/>
    <w:rsid w:val="00965500"/>
    <w:rsid w:val="00985F1E"/>
    <w:rsid w:val="00A039ED"/>
    <w:rsid w:val="00A06261"/>
    <w:rsid w:val="00A47077"/>
    <w:rsid w:val="00A52495"/>
    <w:rsid w:val="00AC6EBF"/>
    <w:rsid w:val="00AD5B04"/>
    <w:rsid w:val="00AE6A1F"/>
    <w:rsid w:val="00B476B3"/>
    <w:rsid w:val="00B57B2E"/>
    <w:rsid w:val="00B770D8"/>
    <w:rsid w:val="00B906F1"/>
    <w:rsid w:val="00BF564E"/>
    <w:rsid w:val="00C3584C"/>
    <w:rsid w:val="00C36C9F"/>
    <w:rsid w:val="00C42B5C"/>
    <w:rsid w:val="00C64CDE"/>
    <w:rsid w:val="00D208C4"/>
    <w:rsid w:val="00D73A1D"/>
    <w:rsid w:val="00E67A04"/>
    <w:rsid w:val="00E94EE0"/>
    <w:rsid w:val="00EA6C50"/>
    <w:rsid w:val="00F05458"/>
    <w:rsid w:val="00F12D1D"/>
    <w:rsid w:val="00F5380F"/>
    <w:rsid w:val="00FA2ED0"/>
    <w:rsid w:val="00FA6488"/>
    <w:rsid w:val="00FA6BCE"/>
    <w:rsid w:val="00FC3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7B2E"/>
    <w:pPr>
      <w:spacing w:after="0" w:line="240" w:lineRule="auto"/>
    </w:pPr>
    <w:rPr>
      <w:rFonts w:ascii="Arial Narrow" w:eastAsia="Times New Roman" w:hAnsi="Arial Narrow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apozycja">
    <w:name w:val="Tabela pozycja"/>
    <w:basedOn w:val="Normalny"/>
    <w:rsid w:val="00B57B2E"/>
    <w:rPr>
      <w:rFonts w:ascii="Arial" w:eastAsia="MS Outlook" w:hAnsi="Arial"/>
    </w:rPr>
  </w:style>
  <w:style w:type="character" w:styleId="Hipercze">
    <w:name w:val="Hyperlink"/>
    <w:rsid w:val="00B57B2E"/>
    <w:rPr>
      <w:color w:val="0000FF"/>
      <w:u w:val="single"/>
    </w:rPr>
  </w:style>
  <w:style w:type="character" w:styleId="Odwoaniedokomentarza">
    <w:name w:val="annotation reference"/>
    <w:rsid w:val="00B57B2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57B2E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57B2E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7B2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7B2E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0D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0D6D"/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40D6D"/>
    <w:pPr>
      <w:spacing w:after="0" w:line="240" w:lineRule="auto"/>
    </w:pPr>
    <w:rPr>
      <w:rFonts w:ascii="Arial Narrow" w:eastAsia="Times New Roman" w:hAnsi="Arial Narrow" w:cs="Times New Roman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66E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66E50"/>
    <w:rPr>
      <w:rFonts w:ascii="Arial Narrow" w:eastAsia="Times New Roman" w:hAnsi="Arial Narrow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66E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66E50"/>
    <w:rPr>
      <w:rFonts w:ascii="Arial Narrow" w:eastAsia="Times New Roman" w:hAnsi="Arial Narrow" w:cs="Times New Roman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7B2E"/>
    <w:pPr>
      <w:spacing w:after="0" w:line="240" w:lineRule="auto"/>
    </w:pPr>
    <w:rPr>
      <w:rFonts w:ascii="Arial Narrow" w:eastAsia="Times New Roman" w:hAnsi="Arial Narrow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apozycja">
    <w:name w:val="Tabela pozycja"/>
    <w:basedOn w:val="Normalny"/>
    <w:rsid w:val="00B57B2E"/>
    <w:rPr>
      <w:rFonts w:ascii="Arial" w:eastAsia="MS Outlook" w:hAnsi="Arial"/>
    </w:rPr>
  </w:style>
  <w:style w:type="character" w:styleId="Hipercze">
    <w:name w:val="Hyperlink"/>
    <w:rsid w:val="00B57B2E"/>
    <w:rPr>
      <w:color w:val="0000FF"/>
      <w:u w:val="single"/>
    </w:rPr>
  </w:style>
  <w:style w:type="character" w:styleId="Odwoaniedokomentarza">
    <w:name w:val="annotation reference"/>
    <w:rsid w:val="00B57B2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57B2E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57B2E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7B2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7B2E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0D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0D6D"/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40D6D"/>
    <w:pPr>
      <w:spacing w:after="0" w:line="240" w:lineRule="auto"/>
    </w:pPr>
    <w:rPr>
      <w:rFonts w:ascii="Arial Narrow" w:eastAsia="Times New Roman" w:hAnsi="Arial Narrow" w:cs="Times New Roman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66E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66E50"/>
    <w:rPr>
      <w:rFonts w:ascii="Arial Narrow" w:eastAsia="Times New Roman" w:hAnsi="Arial Narrow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66E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66E50"/>
    <w:rPr>
      <w:rFonts w:ascii="Arial Narrow" w:eastAsia="Times New Roman" w:hAnsi="Arial Narrow" w:cs="Times New Roman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1203</Words>
  <Characters>7224</Characters>
  <Application>Microsoft Office Word</Application>
  <DocSecurity>0</DocSecurity>
  <Lines>60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Lorentz</dc:creator>
  <cp:lastModifiedBy>joanna.szewczyk</cp:lastModifiedBy>
  <cp:revision>10</cp:revision>
  <cp:lastPrinted>2021-06-08T09:04:00Z</cp:lastPrinted>
  <dcterms:created xsi:type="dcterms:W3CDTF">2021-03-24T10:47:00Z</dcterms:created>
  <dcterms:modified xsi:type="dcterms:W3CDTF">2021-07-28T10:44:00Z</dcterms:modified>
</cp:coreProperties>
</file>