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B0" w:rsidRDefault="00F25EB0">
      <w:pPr>
        <w:rPr>
          <w:rFonts w:asciiTheme="minorHAnsi" w:hAnsiTheme="minorHAnsi"/>
          <w:b/>
          <w:sz w:val="28"/>
          <w:szCs w:val="28"/>
          <w:lang w:val="pl-PL"/>
        </w:rPr>
      </w:pPr>
    </w:p>
    <w:p w:rsidR="0048488C" w:rsidRPr="00F25EB0" w:rsidRDefault="00F25EB0">
      <w:pPr>
        <w:rPr>
          <w:rFonts w:asciiTheme="minorHAnsi" w:hAnsiTheme="minorHAnsi"/>
          <w:b/>
          <w:sz w:val="28"/>
          <w:szCs w:val="28"/>
          <w:lang w:val="pl-PL"/>
        </w:rPr>
      </w:pPr>
      <w:r w:rsidRPr="00F25EB0">
        <w:rPr>
          <w:rFonts w:asciiTheme="minorHAnsi" w:hAnsiTheme="minorHAnsi"/>
          <w:b/>
          <w:sz w:val="28"/>
          <w:szCs w:val="28"/>
          <w:lang w:val="pl-PL"/>
        </w:rPr>
        <w:t>20/ZP/2021</w:t>
      </w:r>
    </w:p>
    <w:p w:rsidR="00F25EB0" w:rsidRDefault="00F25EB0" w:rsidP="00F25EB0">
      <w:pPr>
        <w:spacing w:after="0"/>
        <w:rPr>
          <w:rFonts w:asciiTheme="minorHAnsi" w:hAnsiTheme="minorHAnsi"/>
          <w:sz w:val="24"/>
          <w:szCs w:val="24"/>
          <w:lang w:val="pl-PL"/>
        </w:rPr>
      </w:pPr>
    </w:p>
    <w:p w:rsidR="00F25EB0" w:rsidRDefault="00F25EB0" w:rsidP="00F25EB0">
      <w:pPr>
        <w:spacing w:after="0"/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hAnsiTheme="minorHAnsi"/>
          <w:sz w:val="24"/>
          <w:szCs w:val="24"/>
          <w:lang w:val="pl-PL"/>
        </w:rPr>
        <w:t xml:space="preserve">Dotyczy: </w:t>
      </w:r>
    </w:p>
    <w:p w:rsidR="00F25EB0" w:rsidRDefault="00F25EB0" w:rsidP="00F25EB0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 w:rsidRPr="00F25EB0">
        <w:rPr>
          <w:rFonts w:asciiTheme="minorHAnsi" w:hAnsiTheme="minorHAnsi"/>
          <w:b/>
          <w:sz w:val="24"/>
          <w:szCs w:val="24"/>
          <w:lang w:val="pl-PL"/>
        </w:rPr>
        <w:t>DOSTAWA ENERGII CIEPLNEJ(CIEPŁA), DYSTRYBUCJA I PRZESYŁANIE CIEPŁA  DO CZTERECH BUDYNKÓW UŻYTECZNOŚCI PUBLICZNEJ SAMODZIELNEGO ZESPOŁU PUBLICZNYCH ZAKŁADÓW LECZNICTWA OTWARTEGO WARSZAWA PRAGA- PÓŁNOC</w:t>
      </w:r>
    </w:p>
    <w:p w:rsidR="00F25EB0" w:rsidRDefault="00F25EB0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F25EB0" w:rsidRDefault="00F25EB0" w:rsidP="00F25EB0">
      <w:pPr>
        <w:jc w:val="center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ZESTAWIENIE ZŁOŻONYCH OFERT</w:t>
      </w:r>
    </w:p>
    <w:p w:rsidR="00F25EB0" w:rsidRDefault="00F25EB0" w:rsidP="00F25EB0">
      <w:pPr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5103"/>
        <w:gridCol w:w="1559"/>
        <w:gridCol w:w="1449"/>
      </w:tblGrid>
      <w:tr w:rsidR="00F25EB0" w:rsidTr="00F25EB0">
        <w:tc>
          <w:tcPr>
            <w:tcW w:w="1101" w:type="dxa"/>
          </w:tcPr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Nr Oferty</w:t>
            </w:r>
          </w:p>
        </w:tc>
        <w:tc>
          <w:tcPr>
            <w:tcW w:w="5103" w:type="dxa"/>
          </w:tcPr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Nazwa i adres Wykonawcy</w:t>
            </w:r>
          </w:p>
        </w:tc>
        <w:tc>
          <w:tcPr>
            <w:tcW w:w="1559" w:type="dxa"/>
          </w:tcPr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Cena ofertowa</w:t>
            </w:r>
          </w:p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zł</w:t>
            </w:r>
          </w:p>
        </w:tc>
        <w:tc>
          <w:tcPr>
            <w:tcW w:w="144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Uwagi</w:t>
            </w:r>
          </w:p>
        </w:tc>
      </w:tr>
      <w:tr w:rsidR="00F25EB0" w:rsidTr="00F25EB0">
        <w:tc>
          <w:tcPr>
            <w:tcW w:w="1101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1. </w:t>
            </w:r>
          </w:p>
        </w:tc>
        <w:tc>
          <w:tcPr>
            <w:tcW w:w="5103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Veolia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 Energia Warszawa S.A.</w:t>
            </w:r>
          </w:p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Ul. Stefana Batorego 2, 02-591 Warszawa</w:t>
            </w:r>
          </w:p>
        </w:tc>
        <w:tc>
          <w:tcPr>
            <w:tcW w:w="155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887 667,63</w:t>
            </w:r>
          </w:p>
        </w:tc>
        <w:tc>
          <w:tcPr>
            <w:tcW w:w="144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</w:tr>
      <w:tr w:rsidR="00F25EB0" w:rsidTr="00F25EB0">
        <w:tc>
          <w:tcPr>
            <w:tcW w:w="1101" w:type="dxa"/>
          </w:tcPr>
          <w:p w:rsidR="00F25EB0" w:rsidRDefault="00192762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2. </w:t>
            </w:r>
          </w:p>
        </w:tc>
        <w:tc>
          <w:tcPr>
            <w:tcW w:w="5103" w:type="dxa"/>
          </w:tcPr>
          <w:p w:rsidR="00F25EB0" w:rsidRDefault="00192762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PGNiG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  TERMIKA S.A.</w:t>
            </w:r>
          </w:p>
          <w:p w:rsidR="00192762" w:rsidRDefault="00192762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Ul. Modlińska 15, 03-216 Warszawa</w:t>
            </w:r>
          </w:p>
        </w:tc>
        <w:tc>
          <w:tcPr>
            <w:tcW w:w="155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887 667,63</w:t>
            </w:r>
          </w:p>
        </w:tc>
        <w:tc>
          <w:tcPr>
            <w:tcW w:w="144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</w:tr>
      <w:tr w:rsidR="00F25EB0" w:rsidTr="00F25EB0">
        <w:tc>
          <w:tcPr>
            <w:tcW w:w="1101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  <w:tc>
          <w:tcPr>
            <w:tcW w:w="5103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  <w:tc>
          <w:tcPr>
            <w:tcW w:w="1449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</w:tr>
    </w:tbl>
    <w:p w:rsidR="00F25EB0" w:rsidRDefault="00F25EB0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192762" w:rsidRDefault="00192762" w:rsidP="0019276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Sporządziła:</w:t>
      </w:r>
    </w:p>
    <w:p w:rsidR="00192762" w:rsidRDefault="00192762" w:rsidP="0019276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Emilia Gąsior</w:t>
      </w:r>
    </w:p>
    <w:p w:rsidR="00192762" w:rsidRPr="00F25EB0" w:rsidRDefault="00192762" w:rsidP="0019276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</w:p>
    <w:sectPr w:rsidR="00192762" w:rsidRPr="00F25EB0" w:rsidSect="00F25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5EB0"/>
    <w:rsid w:val="00123F8E"/>
    <w:rsid w:val="00192762"/>
    <w:rsid w:val="0048488C"/>
    <w:rsid w:val="00AF6EA8"/>
    <w:rsid w:val="00B079B8"/>
    <w:rsid w:val="00BF6639"/>
    <w:rsid w:val="00E22747"/>
    <w:rsid w:val="00F2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F25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2021-08-30T10:54:00Z</dcterms:created>
  <dcterms:modified xsi:type="dcterms:W3CDTF">2021-08-30T11:13:00Z</dcterms:modified>
</cp:coreProperties>
</file>