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B30" w:rsidRDefault="00C94B30" w:rsidP="00C94B30">
      <w:pPr>
        <w:pStyle w:val="Nagwek6"/>
        <w:spacing w:before="0" w:after="0"/>
        <w:jc w:val="right"/>
        <w:rPr>
          <w:rFonts w:asciiTheme="minorHAnsi" w:hAnsiTheme="minorHAnsi"/>
          <w:i/>
          <w:sz w:val="16"/>
        </w:rPr>
      </w:pPr>
      <w:r>
        <w:rPr>
          <w:rFonts w:asciiTheme="minorHAnsi" w:hAnsiTheme="minorHAnsi"/>
          <w:i/>
          <w:sz w:val="24"/>
          <w:szCs w:val="24"/>
        </w:rPr>
        <w:t>Załącznik nr 1</w:t>
      </w:r>
    </w:p>
    <w:p w:rsidR="00C94B30" w:rsidRDefault="007C0E16" w:rsidP="00C94B30">
      <w:pPr>
        <w:jc w:val="right"/>
        <w:rPr>
          <w:rFonts w:asciiTheme="minorHAnsi" w:hAnsiTheme="minorHAnsi"/>
          <w:b/>
          <w:i/>
        </w:rPr>
      </w:pPr>
      <w:r>
        <w:rPr>
          <w:rFonts w:asciiTheme="minorHAnsi" w:hAnsiTheme="minorHAnsi"/>
          <w:b/>
          <w:i/>
        </w:rPr>
        <w:t>do Oferty</w:t>
      </w:r>
    </w:p>
    <w:p w:rsidR="00C5164D" w:rsidRDefault="00C5164D" w:rsidP="00C5164D">
      <w:pPr>
        <w:keepNext/>
        <w:spacing w:line="276" w:lineRule="auto"/>
        <w:ind w:left="708"/>
        <w:jc w:val="right"/>
        <w:outlineLvl w:val="0"/>
        <w:rPr>
          <w:rFonts w:asciiTheme="minorHAnsi" w:hAnsiTheme="minorHAnsi"/>
          <w:b/>
          <w:i/>
        </w:rPr>
      </w:pPr>
      <w:r>
        <w:rPr>
          <w:rFonts w:asciiTheme="minorHAnsi" w:hAnsiTheme="minorHAnsi"/>
          <w:b/>
          <w:i/>
        </w:rPr>
        <w:t>Konkurs ofert 09/K/2020</w:t>
      </w:r>
    </w:p>
    <w:p w:rsidR="00C5164D" w:rsidRDefault="00C5164D" w:rsidP="00C94B30">
      <w:pPr>
        <w:jc w:val="right"/>
        <w:rPr>
          <w:rFonts w:asciiTheme="minorHAnsi" w:hAnsiTheme="minorHAnsi"/>
          <w:b/>
          <w:i/>
        </w:rPr>
      </w:pPr>
    </w:p>
    <w:p w:rsidR="00C94B30" w:rsidRDefault="00C94B30" w:rsidP="00C94B30">
      <w:pPr>
        <w:jc w:val="right"/>
        <w:rPr>
          <w:rFonts w:asciiTheme="minorHAnsi" w:hAnsiTheme="minorHAnsi"/>
          <w:b/>
        </w:rPr>
      </w:pPr>
    </w:p>
    <w:p w:rsidR="00C94B30" w:rsidRDefault="00C94B30" w:rsidP="00C94B30">
      <w:pPr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Szczegółowy zakres programu zdrowotnego</w:t>
      </w:r>
    </w:p>
    <w:p w:rsidR="00C94B30" w:rsidRDefault="00C94B30" w:rsidP="00C94B30">
      <w:pPr>
        <w:pStyle w:val="Tekstpodstawowy2"/>
        <w:spacing w:after="0" w:line="240" w:lineRule="auto"/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do realizacji w środowisku nauczania i wychowania</w:t>
      </w:r>
    </w:p>
    <w:p w:rsidR="00C94B30" w:rsidRDefault="00C94B30" w:rsidP="00C94B30">
      <w:pPr>
        <w:ind w:left="720"/>
        <w:jc w:val="both"/>
        <w:rPr>
          <w:rFonts w:asciiTheme="minorHAnsi" w:hAnsiTheme="minorHAnsi"/>
        </w:rPr>
      </w:pPr>
    </w:p>
    <w:tbl>
      <w:tblPr>
        <w:tblW w:w="10770" w:type="dxa"/>
        <w:tblInd w:w="-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9"/>
        <w:gridCol w:w="2438"/>
        <w:gridCol w:w="1988"/>
        <w:gridCol w:w="3825"/>
      </w:tblGrid>
      <w:tr w:rsidR="00C94B30" w:rsidTr="00C94B30">
        <w:trPr>
          <w:trHeight w:val="898"/>
        </w:trPr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/>
                <w:b/>
                <w:lang w:eastAsia="en-US"/>
              </w:rPr>
            </w:pPr>
          </w:p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/>
                <w:b/>
                <w:bCs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Temat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/>
                <w:b/>
                <w:lang w:eastAsia="en-US"/>
              </w:rPr>
            </w:pPr>
          </w:p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/>
                <w:b/>
                <w:bCs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Tre</w:t>
            </w:r>
            <w:r>
              <w:rPr>
                <w:rFonts w:asciiTheme="minorHAnsi" w:eastAsia="TimesNewRoman" w:hAnsiTheme="minorHAnsi"/>
                <w:b/>
                <w:lang w:eastAsia="en-US"/>
              </w:rPr>
              <w:t>ś</w:t>
            </w:r>
            <w:r>
              <w:rPr>
                <w:rFonts w:asciiTheme="minorHAnsi" w:hAnsiTheme="minorHAnsi"/>
                <w:b/>
                <w:lang w:eastAsia="en-US"/>
              </w:rPr>
              <w:t>ci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/>
                <w:b/>
                <w:lang w:eastAsia="en-US"/>
              </w:rPr>
            </w:pPr>
          </w:p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/>
                <w:b/>
                <w:bCs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Metody realizacji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/>
                <w:b/>
                <w:lang w:eastAsia="en-US"/>
              </w:rPr>
            </w:pPr>
          </w:p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Efekty</w:t>
            </w:r>
          </w:p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/>
                <w:b/>
                <w:bCs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 xml:space="preserve">                Ucze</w:t>
            </w:r>
            <w:r>
              <w:rPr>
                <w:rFonts w:asciiTheme="minorHAnsi" w:eastAsia="TimesNewRoman" w:hAnsiTheme="minorHAnsi"/>
                <w:b/>
                <w:lang w:eastAsia="en-US"/>
              </w:rPr>
              <w:t>ń</w:t>
            </w:r>
            <w:r>
              <w:rPr>
                <w:rFonts w:asciiTheme="minorHAnsi" w:hAnsiTheme="minorHAnsi"/>
                <w:b/>
                <w:lang w:eastAsia="en-US"/>
              </w:rPr>
              <w:t>:</w:t>
            </w:r>
          </w:p>
        </w:tc>
      </w:tr>
      <w:tr w:rsidR="00C94B30" w:rsidTr="00C94B30">
        <w:trPr>
          <w:trHeight w:val="359"/>
        </w:trPr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>1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. </w:t>
            </w:r>
          </w:p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Higiena i jej wpływ </w:t>
            </w:r>
          </w:p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na zdrowie fizyczne </w:t>
            </w:r>
          </w:p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i psychiczne</w:t>
            </w:r>
          </w:p>
          <w:p w:rsidR="00C94B30" w:rsidRDefault="00C94B30">
            <w:pPr>
              <w:tabs>
                <w:tab w:val="left" w:pos="512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bCs/>
                <w:lang w:eastAsia="en-US"/>
              </w:rPr>
            </w:pPr>
          </w:p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bCs/>
                <w:lang w:eastAsia="en-US"/>
              </w:rPr>
            </w:pPr>
            <w:r>
              <w:rPr>
                <w:rFonts w:asciiTheme="minorHAnsi" w:hAnsiTheme="minorHAnsi"/>
                <w:bCs/>
                <w:sz w:val="22"/>
                <w:szCs w:val="22"/>
                <w:lang w:eastAsia="en-US"/>
              </w:rPr>
              <w:t>(uczniowie</w:t>
            </w:r>
            <w:r>
              <w:rPr>
                <w:rFonts w:asciiTheme="minorHAnsi" w:hAnsiTheme="minorHAnsi"/>
                <w:bCs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/>
                <w:bCs/>
                <w:sz w:val="22"/>
                <w:szCs w:val="22"/>
                <w:lang w:eastAsia="en-US"/>
              </w:rPr>
              <w:t>szkół podstawowych, ponadpodstawowych oraz</w:t>
            </w:r>
            <w:r>
              <w:rPr>
                <w:rFonts w:asciiTheme="minorHAnsi" w:hAnsiTheme="minorHAnsi"/>
                <w:bCs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/>
                <w:bCs/>
                <w:sz w:val="22"/>
                <w:szCs w:val="22"/>
                <w:lang w:eastAsia="en-US"/>
              </w:rPr>
              <w:t xml:space="preserve">wychowankowie </w:t>
            </w:r>
            <w:r>
              <w:rPr>
                <w:rFonts w:asciiTheme="minorHAnsi" w:hAnsiTheme="minorHAnsi"/>
                <w:bCs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/>
                <w:bCs/>
                <w:sz w:val="22"/>
                <w:szCs w:val="22"/>
                <w:lang w:eastAsia="en-US"/>
              </w:rPr>
              <w:t>placówek opiekuńczo</w:t>
            </w:r>
          </w:p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bCs/>
                <w:lang w:eastAsia="en-US"/>
              </w:rPr>
            </w:pPr>
            <w:r>
              <w:rPr>
                <w:rFonts w:asciiTheme="minorHAnsi" w:hAnsiTheme="minorHAnsi"/>
                <w:bCs/>
                <w:sz w:val="22"/>
                <w:szCs w:val="22"/>
                <w:lang w:eastAsia="en-US"/>
              </w:rPr>
              <w:t>- wychowawczych.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B30" w:rsidRDefault="00C94B30">
            <w:pPr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higiena jamy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br/>
              <w:t xml:space="preserve">ustnej jako 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br/>
              <w:t>ważny czynnik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br/>
              <w:t>zapobiegający próchnicy,</w:t>
            </w:r>
          </w:p>
          <w:p w:rsidR="00C94B30" w:rsidRDefault="00C94B30">
            <w:pPr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>
              <w:rPr>
                <w:rFonts w:asciiTheme="minorHAnsi" w:eastAsia="Arial Unicode MS" w:hAnsiTheme="minorHAnsi" w:cs="Arial Unicode MS"/>
                <w:sz w:val="22"/>
                <w:szCs w:val="22"/>
                <w:lang w:val="en-US"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czysta skóra-zdrowie i uroda,</w:t>
            </w:r>
          </w:p>
          <w:p w:rsidR="00C94B30" w:rsidRDefault="00C94B30">
            <w:pPr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 higiena intymna,</w:t>
            </w:r>
          </w:p>
          <w:p w:rsidR="00C94B30" w:rsidRDefault="00C94B30">
            <w:pPr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>
              <w:rPr>
                <w:rFonts w:asciiTheme="minorHAnsi" w:eastAsia="Arial Unicode MS" w:hAnsiTheme="minorHAnsi" w:cs="Arial Unicode MS"/>
                <w:sz w:val="22"/>
                <w:szCs w:val="22"/>
                <w:lang w:val="en-US"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higiena wzroku 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br/>
              <w:t>i słuchu jako ważne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br/>
              <w:t>elementy percepcji,</w:t>
            </w:r>
          </w:p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b/>
                <w:bCs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>
              <w:rPr>
                <w:rFonts w:asciiTheme="minorHAnsi" w:eastAsia="Arial Unicode MS" w:hAnsiTheme="minorHAnsi" w:cs="Arial Unicode MS"/>
                <w:sz w:val="22"/>
                <w:szCs w:val="22"/>
                <w:lang w:val="en-US"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odpoczynek jako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br/>
              <w:t>ważny element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br/>
              <w:t>higieny.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>
              <w:rPr>
                <w:rFonts w:asciiTheme="minorHAnsi" w:eastAsia="Arial Unicode MS" w:hAnsiTheme="minorHAnsi" w:cs="Arial Unicode MS"/>
                <w:sz w:val="22"/>
                <w:szCs w:val="22"/>
                <w:lang w:val="en-US"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wykłady,</w:t>
            </w:r>
          </w:p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>
              <w:rPr>
                <w:rFonts w:asciiTheme="minorHAnsi" w:eastAsia="Arial Unicode MS" w:hAnsiTheme="minorHAnsi" w:cs="Arial Unicode MS"/>
                <w:sz w:val="22"/>
                <w:szCs w:val="22"/>
                <w:lang w:val="en-US"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pogadanki,</w:t>
            </w:r>
          </w:p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>
              <w:rPr>
                <w:rFonts w:asciiTheme="minorHAnsi" w:eastAsia="Arial Unicode MS" w:hAnsiTheme="minorHAnsi" w:cs="Arial Unicode MS"/>
                <w:sz w:val="22"/>
                <w:szCs w:val="22"/>
                <w:lang w:val="en-US"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rozmowy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br/>
              <w:t>indywidualne,</w:t>
            </w:r>
          </w:p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>
              <w:rPr>
                <w:rFonts w:asciiTheme="minorHAnsi" w:eastAsia="Arial Unicode MS" w:hAnsiTheme="minorHAnsi" w:cs="Arial Unicode MS"/>
                <w:sz w:val="22"/>
                <w:szCs w:val="22"/>
                <w:lang w:val="en-US"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konkursy, </w:t>
            </w:r>
          </w:p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>
              <w:rPr>
                <w:rFonts w:asciiTheme="minorHAnsi" w:eastAsia="Arial Unicode MS" w:hAnsiTheme="minorHAnsi" w:cs="Arial Unicode MS"/>
                <w:sz w:val="22"/>
                <w:szCs w:val="22"/>
                <w:lang w:val="en-US"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plakaty i ulotki.</w:t>
            </w:r>
          </w:p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b/>
                <w:bCs/>
                <w:lang w:eastAsia="en-US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B30" w:rsidRDefault="00C94B30">
            <w:pPr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>
              <w:rPr>
                <w:rFonts w:asciiTheme="minorHAnsi" w:eastAsia="Arial Unicode MS" w:hAnsiTheme="minorHAnsi" w:cs="Arial Unicode MS"/>
                <w:sz w:val="22"/>
                <w:szCs w:val="22"/>
                <w:lang w:val="en-US" w:eastAsia="en-US"/>
              </w:rPr>
              <w:t> </w:t>
            </w:r>
            <w:r>
              <w:rPr>
                <w:rFonts w:asciiTheme="minorHAnsi" w:eastAsia="Arial Unicode MS" w:hAnsiTheme="minorHAnsi"/>
                <w:sz w:val="22"/>
                <w:szCs w:val="22"/>
                <w:lang w:eastAsia="en-US"/>
              </w:rPr>
              <w:t xml:space="preserve">umie 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przestrzegać zasad  higieny osobistej,</w:t>
            </w:r>
          </w:p>
          <w:p w:rsidR="00C94B30" w:rsidRDefault="00C94B30">
            <w:pPr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zna zasady związane z myciem r</w:t>
            </w:r>
            <w:r>
              <w:rPr>
                <w:rFonts w:asciiTheme="minorHAnsi" w:eastAsia="TimesNewRoman" w:hAnsiTheme="minorHAnsi"/>
                <w:sz w:val="22"/>
                <w:szCs w:val="22"/>
                <w:lang w:eastAsia="en-US"/>
              </w:rPr>
              <w:t>ą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k,</w:t>
            </w:r>
          </w:p>
          <w:p w:rsidR="00C94B30" w:rsidRDefault="00C94B30">
            <w:pPr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 zna zasady profilaktyki i higieny jamy ustnej,</w:t>
            </w:r>
          </w:p>
          <w:p w:rsidR="00C94B30" w:rsidRDefault="00C94B30">
            <w:pPr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 zna zasady higieny intymnej,</w:t>
            </w:r>
          </w:p>
          <w:p w:rsidR="00C94B30" w:rsidRDefault="00C94B30">
            <w:pPr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wie jak dbać o wzrok,</w:t>
            </w:r>
          </w:p>
          <w:p w:rsidR="00C94B30" w:rsidRDefault="00C94B30">
            <w:pPr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zna wpływ hałasu na słuch i układ nerwowy,</w:t>
            </w:r>
          </w:p>
          <w:p w:rsidR="00C94B30" w:rsidRDefault="00C94B30">
            <w:pPr>
              <w:spacing w:line="276" w:lineRule="auto"/>
              <w:outlineLvl w:val="0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rozumie potrzebę uczestniczenia</w:t>
            </w:r>
          </w:p>
          <w:p w:rsidR="00C94B30" w:rsidRDefault="00C94B30">
            <w:pPr>
              <w:spacing w:line="276" w:lineRule="auto"/>
              <w:ind w:left="173"/>
              <w:outlineLvl w:val="0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w spacerach i zabawach na            </w:t>
            </w:r>
            <w:r>
              <w:rPr>
                <w:rFonts w:asciiTheme="minorHAnsi" w:eastAsia="TimesNewRoman" w:hAnsiTheme="minorHAnsi"/>
                <w:sz w:val="22"/>
                <w:szCs w:val="22"/>
                <w:lang w:eastAsia="en-US"/>
              </w:rPr>
              <w:t>ś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wie</w:t>
            </w:r>
            <w:r>
              <w:rPr>
                <w:rFonts w:asciiTheme="minorHAnsi" w:eastAsia="TimesNewRoman" w:hAnsiTheme="minorHAnsi"/>
                <w:sz w:val="22"/>
                <w:szCs w:val="22"/>
                <w:lang w:eastAsia="en-US"/>
              </w:rPr>
              <w:t>ż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ym powietrzu o ka</w:t>
            </w:r>
            <w:r>
              <w:rPr>
                <w:rFonts w:asciiTheme="minorHAnsi" w:eastAsia="TimesNewRoman" w:hAnsiTheme="minorHAnsi"/>
                <w:sz w:val="22"/>
                <w:szCs w:val="22"/>
                <w:lang w:eastAsia="en-US"/>
              </w:rPr>
              <w:t>ż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dej porze roku.</w:t>
            </w:r>
          </w:p>
        </w:tc>
      </w:tr>
      <w:tr w:rsidR="00C94B30" w:rsidTr="00C94B30">
        <w:trPr>
          <w:trHeight w:val="566"/>
        </w:trPr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 xml:space="preserve">2. </w:t>
            </w:r>
          </w:p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bCs/>
                <w:lang w:eastAsia="en-US"/>
              </w:rPr>
            </w:pPr>
            <w:r>
              <w:rPr>
                <w:rFonts w:asciiTheme="minorHAnsi" w:hAnsiTheme="minorHAnsi"/>
                <w:bCs/>
                <w:sz w:val="22"/>
                <w:szCs w:val="22"/>
                <w:lang w:eastAsia="en-US"/>
              </w:rPr>
              <w:t>Odżywianie i picie wody</w:t>
            </w:r>
          </w:p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bCs/>
                <w:lang w:eastAsia="en-US"/>
              </w:rPr>
            </w:pPr>
          </w:p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bCs/>
                <w:lang w:eastAsia="en-US"/>
              </w:rPr>
            </w:pPr>
            <w:r>
              <w:rPr>
                <w:rFonts w:asciiTheme="minorHAnsi" w:hAnsiTheme="minorHAnsi"/>
                <w:bCs/>
                <w:sz w:val="22"/>
                <w:szCs w:val="22"/>
                <w:lang w:eastAsia="en-US"/>
              </w:rPr>
              <w:t>(uczniowie szkół podstawowych,</w:t>
            </w:r>
          </w:p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bCs/>
                <w:lang w:eastAsia="en-US"/>
              </w:rPr>
            </w:pPr>
            <w:r>
              <w:rPr>
                <w:rFonts w:asciiTheme="minorHAnsi" w:hAnsiTheme="minorHAnsi"/>
                <w:bCs/>
                <w:sz w:val="22"/>
                <w:szCs w:val="22"/>
                <w:lang w:eastAsia="en-US"/>
              </w:rPr>
              <w:t>ponadpodstawowych</w:t>
            </w:r>
          </w:p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bCs/>
                <w:lang w:eastAsia="en-US"/>
              </w:rPr>
            </w:pPr>
            <w:r>
              <w:rPr>
                <w:rFonts w:asciiTheme="minorHAnsi" w:hAnsiTheme="minorHAnsi"/>
                <w:bCs/>
                <w:sz w:val="22"/>
                <w:szCs w:val="22"/>
                <w:lang w:eastAsia="en-US"/>
              </w:rPr>
              <w:t>oraz</w:t>
            </w:r>
            <w:r>
              <w:rPr>
                <w:rFonts w:asciiTheme="minorHAnsi" w:hAnsiTheme="minorHAnsi"/>
                <w:bCs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/>
                <w:bCs/>
                <w:sz w:val="22"/>
                <w:szCs w:val="22"/>
                <w:lang w:eastAsia="en-US"/>
              </w:rPr>
              <w:t xml:space="preserve">wychowankowie </w:t>
            </w:r>
            <w:r>
              <w:rPr>
                <w:rFonts w:asciiTheme="minorHAnsi" w:hAnsiTheme="minorHAnsi"/>
                <w:bCs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/>
                <w:bCs/>
                <w:sz w:val="22"/>
                <w:szCs w:val="22"/>
                <w:lang w:eastAsia="en-US"/>
              </w:rPr>
              <w:t>placówek opiekuńczo</w:t>
            </w:r>
          </w:p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bCs/>
                <w:color w:val="FF0000"/>
                <w:lang w:eastAsia="en-US"/>
              </w:rPr>
            </w:pPr>
            <w:r>
              <w:rPr>
                <w:rFonts w:asciiTheme="minorHAnsi" w:hAnsiTheme="minorHAnsi"/>
                <w:bCs/>
                <w:sz w:val="22"/>
                <w:szCs w:val="22"/>
                <w:lang w:eastAsia="en-US"/>
              </w:rPr>
              <w:t>- wychowawczych</w:t>
            </w:r>
            <w:r>
              <w:rPr>
                <w:rFonts w:asciiTheme="minorHAnsi" w:hAnsiTheme="minorHAnsi"/>
                <w:bCs/>
                <w:color w:val="FF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>
              <w:rPr>
                <w:rFonts w:asciiTheme="minorHAnsi" w:eastAsia="Arial Unicode MS" w:hAnsiTheme="minorHAnsi" w:cs="Arial Unicode MS"/>
                <w:sz w:val="22"/>
                <w:szCs w:val="22"/>
                <w:lang w:val="en-US"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jak</w:t>
            </w:r>
            <w:r>
              <w:rPr>
                <w:rFonts w:asciiTheme="minorHAnsi" w:eastAsia="Arial Unicode MS" w:hAnsiTheme="minorHAnsi" w:cs="Arial Unicode MS"/>
                <w:sz w:val="22"/>
                <w:szCs w:val="22"/>
                <w:lang w:val="en-US"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zdrowo 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br/>
              <w:t>i</w:t>
            </w:r>
            <w:r>
              <w:rPr>
                <w:rFonts w:asciiTheme="minorHAnsi" w:eastAsia="Arial Unicode MS" w:hAnsiTheme="minorHAnsi" w:cs="Arial Unicode MS"/>
                <w:sz w:val="22"/>
                <w:szCs w:val="22"/>
                <w:lang w:val="en-US"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właściwie odżywiać się,</w:t>
            </w:r>
          </w:p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>
              <w:rPr>
                <w:rFonts w:asciiTheme="minorHAnsi" w:eastAsia="Arial Unicode MS" w:hAnsiTheme="minorHAnsi" w:cs="Arial Unicode MS"/>
                <w:sz w:val="22"/>
                <w:szCs w:val="22"/>
                <w:lang w:val="en-US"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racjonalne od</w:t>
            </w:r>
            <w:r>
              <w:rPr>
                <w:rFonts w:asciiTheme="minorHAnsi" w:eastAsia="TimesNewRoman" w:hAnsiTheme="minorHAnsi"/>
                <w:sz w:val="22"/>
                <w:szCs w:val="22"/>
                <w:lang w:eastAsia="en-US"/>
              </w:rPr>
              <w:t>ż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ywianie,</w:t>
            </w:r>
          </w:p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 pierwsze i drugie śniadanie,</w:t>
            </w:r>
          </w:p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>
              <w:rPr>
                <w:rFonts w:asciiTheme="minorHAnsi" w:eastAsia="Arial Unicode MS" w:hAnsiTheme="minorHAnsi" w:cs="Arial Unicode MS"/>
                <w:sz w:val="22"/>
                <w:szCs w:val="22"/>
                <w:lang w:val="en-US"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czynniki wpływaj</w:t>
            </w:r>
            <w:r>
              <w:rPr>
                <w:rFonts w:asciiTheme="minorHAnsi" w:eastAsia="TimesNewRoman" w:hAnsiTheme="minorHAnsi"/>
                <w:sz w:val="22"/>
                <w:szCs w:val="22"/>
                <w:lang w:eastAsia="en-US"/>
              </w:rPr>
              <w:t>ą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ce 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br/>
              <w:t>na</w:t>
            </w:r>
            <w:r>
              <w:rPr>
                <w:rFonts w:asciiTheme="minorHAnsi" w:eastAsia="Arial Unicode MS" w:hAnsiTheme="minorHAnsi" w:cs="Arial Unicode MS"/>
                <w:sz w:val="22"/>
                <w:szCs w:val="22"/>
                <w:lang w:val="en-US"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niewła</w:t>
            </w:r>
            <w:r>
              <w:rPr>
                <w:rFonts w:asciiTheme="minorHAnsi" w:eastAsia="TimesNewRoman" w:hAnsiTheme="minorHAnsi"/>
                <w:sz w:val="22"/>
                <w:szCs w:val="22"/>
                <w:lang w:eastAsia="en-US"/>
              </w:rPr>
              <w:t>ś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ciwe od</w:t>
            </w:r>
            <w:r>
              <w:rPr>
                <w:rFonts w:asciiTheme="minorHAnsi" w:eastAsia="TimesNewRoman" w:hAnsiTheme="minorHAnsi"/>
                <w:sz w:val="22"/>
                <w:szCs w:val="22"/>
                <w:lang w:eastAsia="en-US"/>
              </w:rPr>
              <w:t>ż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ywianie,</w:t>
            </w:r>
          </w:p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>
              <w:rPr>
                <w:rFonts w:asciiTheme="minorHAnsi" w:eastAsia="Arial Unicode MS" w:hAnsiTheme="minorHAnsi" w:cs="Arial Unicode MS"/>
                <w:sz w:val="22"/>
                <w:szCs w:val="22"/>
                <w:lang w:val="en-US"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skutki złego </w:t>
            </w:r>
            <w:r>
              <w:rPr>
                <w:rFonts w:asciiTheme="minorHAnsi" w:eastAsia="TimesNewRoman" w:hAnsiTheme="minorHAnsi"/>
                <w:sz w:val="22"/>
                <w:szCs w:val="22"/>
                <w:lang w:eastAsia="en-US"/>
              </w:rPr>
              <w:t>ż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ywienia,</w:t>
            </w:r>
          </w:p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ind w:left="180" w:hanging="227"/>
              <w:outlineLvl w:val="0"/>
              <w:rPr>
                <w:rFonts w:asciiTheme="minorHAnsi" w:hAnsiTheme="minorHAnsi"/>
                <w:color w:val="FF0000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>
              <w:rPr>
                <w:rFonts w:asciiTheme="minorHAnsi" w:eastAsia="Arial Unicode MS" w:hAnsiTheme="minorHAnsi" w:cs="Arial Unicode MS"/>
                <w:sz w:val="22"/>
                <w:szCs w:val="22"/>
                <w:lang w:val="en-US"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higiena przygotowywania i</w:t>
            </w:r>
            <w:r>
              <w:rPr>
                <w:rFonts w:asciiTheme="minorHAnsi" w:eastAsia="Arial Unicode MS" w:hAnsiTheme="minorHAnsi" w:cs="Arial Unicode MS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spożywania posiłków i picia wody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B30" w:rsidRDefault="00C94B30">
            <w:pPr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>
              <w:rPr>
                <w:rFonts w:asciiTheme="minorHAnsi" w:eastAsia="Arial Unicode MS" w:hAnsiTheme="minorHAnsi" w:cs="Arial Unicode MS"/>
                <w:sz w:val="22"/>
                <w:szCs w:val="22"/>
                <w:lang w:val="en-US"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wykłady 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br/>
              <w:t>z</w:t>
            </w:r>
            <w:r>
              <w:rPr>
                <w:rFonts w:asciiTheme="minorHAnsi" w:eastAsia="Arial Unicode MS" w:hAnsiTheme="minorHAnsi" w:cs="Arial Unicode MS"/>
                <w:sz w:val="22"/>
                <w:szCs w:val="22"/>
                <w:lang w:val="en-US"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użyciem materiałów informacyjnych i pomocy dydaktycznych m.in. w ramach kampanii społecznej ‘Wiem co jem’,</w:t>
            </w:r>
          </w:p>
          <w:p w:rsidR="00C94B30" w:rsidRDefault="00C94B30">
            <w:pPr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>
              <w:rPr>
                <w:rFonts w:asciiTheme="minorHAnsi" w:eastAsia="Arial Unicode MS" w:hAnsiTheme="minorHAnsi" w:cs="Arial Unicode MS"/>
                <w:sz w:val="22"/>
                <w:szCs w:val="22"/>
                <w:lang w:val="en-US"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pogadanki </w:t>
            </w:r>
          </w:p>
          <w:p w:rsidR="00C94B30" w:rsidRDefault="00C94B30">
            <w:pPr>
              <w:spacing w:line="276" w:lineRule="auto"/>
              <w:ind w:left="227" w:hanging="47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z uczniami, </w:t>
            </w:r>
          </w:p>
          <w:p w:rsidR="00C94B30" w:rsidRDefault="00C94B30">
            <w:pPr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>
              <w:rPr>
                <w:rFonts w:asciiTheme="minorHAnsi" w:eastAsia="Arial Unicode MS" w:hAnsiTheme="minorHAnsi" w:cs="Arial Unicode MS"/>
                <w:sz w:val="22"/>
                <w:szCs w:val="22"/>
                <w:lang w:val="en-US"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zaj</w:t>
            </w:r>
            <w:r>
              <w:rPr>
                <w:rFonts w:asciiTheme="minorHAnsi" w:eastAsia="TimesNewRoman" w:hAnsiTheme="minorHAnsi"/>
                <w:sz w:val="22"/>
                <w:szCs w:val="22"/>
                <w:lang w:eastAsia="en-US"/>
              </w:rPr>
              <w:t>ę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cia tematyczne 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br/>
              <w:t>i prezentacje,</w:t>
            </w:r>
          </w:p>
          <w:p w:rsidR="00C94B30" w:rsidRDefault="00C94B30">
            <w:pPr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konkurs plastyczny, </w:t>
            </w:r>
          </w:p>
          <w:p w:rsidR="00C94B30" w:rsidRDefault="00C94B30">
            <w:pPr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plakaty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- „Piramida Zdrowego 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lastRenderedPageBreak/>
              <w:t>Żywienia”.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lastRenderedPageBreak/>
              <w:t>-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zna piramidę zdrowego żywienia,</w:t>
            </w:r>
          </w:p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rozumie znaczenie</w:t>
            </w:r>
          </w:p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ind w:left="227" w:hanging="47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spożywania posiłku </w:t>
            </w:r>
          </w:p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ind w:left="227" w:hanging="47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przed wyjściem do szkoły oraz drugiego </w:t>
            </w:r>
            <w:r>
              <w:rPr>
                <w:rFonts w:asciiTheme="minorHAnsi" w:eastAsia="TimesNewRoman" w:hAnsiTheme="minorHAnsi"/>
                <w:sz w:val="22"/>
                <w:szCs w:val="22"/>
                <w:lang w:eastAsia="en-US"/>
              </w:rPr>
              <w:t>ś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niadania w szkole,</w:t>
            </w:r>
          </w:p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ind w:left="227" w:hanging="196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rozumie wpływ wła</w:t>
            </w:r>
            <w:r>
              <w:rPr>
                <w:rFonts w:asciiTheme="minorHAnsi" w:eastAsia="TimesNewRoman" w:hAnsiTheme="minorHAnsi"/>
                <w:sz w:val="22"/>
                <w:szCs w:val="22"/>
                <w:lang w:eastAsia="en-US"/>
              </w:rPr>
              <w:t>ś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ciwego od</w:t>
            </w:r>
            <w:r>
              <w:rPr>
                <w:rFonts w:asciiTheme="minorHAnsi" w:eastAsia="TimesNewRoman" w:hAnsiTheme="minorHAnsi"/>
                <w:sz w:val="22"/>
                <w:szCs w:val="22"/>
                <w:lang w:eastAsia="en-US"/>
              </w:rPr>
              <w:t>ż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ywiania si</w:t>
            </w:r>
            <w:r>
              <w:rPr>
                <w:rFonts w:asciiTheme="minorHAnsi" w:eastAsia="TimesNewRoman" w:hAnsiTheme="minorHAnsi"/>
                <w:sz w:val="22"/>
                <w:szCs w:val="22"/>
                <w:lang w:eastAsia="en-US"/>
              </w:rPr>
              <w:t>ę i picia wody na zdrowie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.</w:t>
            </w:r>
          </w:p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umie krytycznie odbiera</w:t>
            </w:r>
            <w:r>
              <w:rPr>
                <w:rFonts w:asciiTheme="minorHAnsi" w:eastAsia="TimesNewRoman" w:hAnsiTheme="minorHAnsi"/>
                <w:sz w:val="22"/>
                <w:szCs w:val="22"/>
                <w:lang w:eastAsia="en-US"/>
              </w:rPr>
              <w:t xml:space="preserve">ć 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reklamy żywności niekorzystnie wpływającej na zdrowie  (chipsy, batony, napoje gazowane),</w:t>
            </w:r>
          </w:p>
          <w:p w:rsidR="00C94B30" w:rsidRDefault="00C94B30">
            <w:pPr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>
              <w:rPr>
                <w:rFonts w:asciiTheme="minorHAnsi" w:eastAsia="Arial Unicode MS" w:hAnsiTheme="minorHAnsi" w:cs="Arial Unicode MS"/>
                <w:sz w:val="22"/>
                <w:szCs w:val="22"/>
                <w:lang w:val="en-US"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potrafi wymienić produkty zdrowe i niekorzystnie wpływające na zdrowie, </w:t>
            </w:r>
          </w:p>
          <w:p w:rsidR="00C94B30" w:rsidRDefault="00C94B30">
            <w:pPr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- rozumie wpływ właściwego odżywiania się na zdrowie </w:t>
            </w:r>
          </w:p>
        </w:tc>
      </w:tr>
      <w:tr w:rsidR="00C94B30" w:rsidTr="00C94B30">
        <w:trPr>
          <w:trHeight w:val="566"/>
        </w:trPr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lastRenderedPageBreak/>
              <w:t xml:space="preserve">3. 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Profilaktyka chorób zakaźnych </w:t>
            </w:r>
          </w:p>
          <w:p w:rsidR="00C94B30" w:rsidRDefault="00C94B30" w:rsidP="00C94B3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(uczniowie szkół podstawowych, ponadpodstawowych oraz wychowankowie placówek opiekuńczo- wychowawczych)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 jak zapobiegać chorobom „brudnych rak”,</w:t>
            </w:r>
          </w:p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 szczepienia i ich wpływ na zapobieganie chorobom,</w:t>
            </w:r>
          </w:p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- </w:t>
            </w:r>
            <w:proofErr w:type="spellStart"/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zaapobieganie</w:t>
            </w:r>
            <w:proofErr w:type="spellEnd"/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 BHC, HCV, HIV/AIDS.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  wykłady,</w:t>
            </w:r>
          </w:p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pogadanki,</w:t>
            </w:r>
          </w:p>
          <w:p w:rsidR="00C94B30" w:rsidRDefault="00C94B30">
            <w:pPr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rozmowy indywidualne,</w:t>
            </w:r>
          </w:p>
          <w:p w:rsidR="00C94B30" w:rsidRDefault="00C94B30">
            <w:pPr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  konkursy,</w:t>
            </w:r>
          </w:p>
          <w:p w:rsidR="00C94B30" w:rsidRDefault="00C94B30">
            <w:pPr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  plakaty i ulotki.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- rozumie zależność pomiędzy brudnymi rękami  a </w:t>
            </w:r>
          </w:p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    występowaniem chorób,</w:t>
            </w:r>
          </w:p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 zna wpływ szczepień ochronnych na zapobieganie chorobom,</w:t>
            </w:r>
          </w:p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 zna zasady zapobiegania chorobom zakaźnym.</w:t>
            </w:r>
          </w:p>
        </w:tc>
      </w:tr>
      <w:tr w:rsidR="00C94B30" w:rsidTr="00C94B30">
        <w:trPr>
          <w:trHeight w:val="850"/>
        </w:trPr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 xml:space="preserve">4. </w:t>
            </w:r>
          </w:p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Pierwsza pomoc 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br/>
              <w:t>i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unikanie zagrożeń </w:t>
            </w:r>
          </w:p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bCs/>
                <w:lang w:eastAsia="en-US"/>
              </w:rPr>
            </w:pPr>
          </w:p>
          <w:p w:rsidR="00C94B30" w:rsidRDefault="00C94B30" w:rsidP="00C94B3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color w:val="FF0000"/>
                <w:lang w:eastAsia="en-US"/>
              </w:rPr>
            </w:pPr>
            <w:r>
              <w:rPr>
                <w:rFonts w:asciiTheme="minorHAnsi" w:hAnsiTheme="minorHAnsi"/>
                <w:bCs/>
                <w:sz w:val="22"/>
                <w:szCs w:val="22"/>
                <w:lang w:eastAsia="en-US"/>
              </w:rPr>
              <w:t>(uczniowie szkół podstawowych, oraz wychowankowie placówek opiekuńczo-wychowawczych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udzielanie pierwszej pomocy,</w:t>
            </w:r>
          </w:p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bezpieczne korzystanie </w:t>
            </w:r>
          </w:p>
          <w:p w:rsidR="00C94B30" w:rsidRDefault="00C94B30">
            <w:pPr>
              <w:spacing w:line="276" w:lineRule="auto"/>
              <w:ind w:left="360" w:hanging="180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z kąpielisk,</w:t>
            </w:r>
          </w:p>
          <w:p w:rsidR="00C94B30" w:rsidRDefault="00C94B30">
            <w:pPr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 niebezpieczeństwo</w:t>
            </w:r>
          </w:p>
          <w:p w:rsidR="00C94B30" w:rsidRDefault="00C94B30">
            <w:pPr>
              <w:spacing w:line="276" w:lineRule="auto"/>
              <w:ind w:left="227" w:hanging="227"/>
              <w:rPr>
                <w:rFonts w:asciiTheme="minorHAnsi" w:hAnsiTheme="minorHAnsi"/>
                <w:color w:val="FF0000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zabaw z petardami.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wykłady 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br/>
              <w:t>z użyciem pomocy dydaktycznych,</w:t>
            </w:r>
          </w:p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pokazy,</w:t>
            </w:r>
          </w:p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ćwiczenia 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br/>
              <w:t>i instruktaże.</w:t>
            </w:r>
          </w:p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color w:val="FF0000"/>
                <w:lang w:eastAsia="en-US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ind w:left="252" w:hanging="252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zna zasady udzielania pierwszej pomocy,</w:t>
            </w:r>
          </w:p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ind w:left="252" w:hanging="252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zna zasady bezpiecznego zachowania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się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br/>
              <w:t>na kąpieliskach,</w:t>
            </w:r>
          </w:p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ind w:left="252" w:hanging="252"/>
              <w:rPr>
                <w:rFonts w:asciiTheme="minorHAnsi" w:hAnsiTheme="minorHAnsi"/>
                <w:color w:val="FF0000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zna niebezpieczeństwa jakie grożą podczas zabaw petardami.</w:t>
            </w:r>
          </w:p>
        </w:tc>
      </w:tr>
      <w:tr w:rsidR="00C94B30" w:rsidTr="00C94B30">
        <w:trPr>
          <w:trHeight w:val="4352"/>
        </w:trPr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 xml:space="preserve">5. </w:t>
            </w:r>
          </w:p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Wczesne wykrywanie chorób nowotworowych:</w:t>
            </w:r>
          </w:p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lang w:eastAsia="en-US"/>
              </w:rPr>
            </w:pPr>
          </w:p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„Piersi - uroda i zdrowie”</w:t>
            </w:r>
          </w:p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(dziewczęta 7 i 8 klas szkół podstawowych i ponadpodstawowych)</w:t>
            </w:r>
          </w:p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lang w:eastAsia="en-US"/>
              </w:rPr>
            </w:pPr>
          </w:p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„Zdrowe jądra”</w:t>
            </w:r>
          </w:p>
          <w:p w:rsidR="00C94B30" w:rsidRDefault="00C94B30" w:rsidP="00C94B3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(chłopcy 7 i 8 klas szkół podstawowych, i ponadpodstawowych)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color w:val="FF0000"/>
                <w:lang w:eastAsia="en-US"/>
              </w:rPr>
            </w:pPr>
          </w:p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color w:val="FF0000"/>
                <w:lang w:eastAsia="en-US"/>
              </w:rPr>
            </w:pPr>
          </w:p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color w:val="FF0000"/>
                <w:lang w:eastAsia="en-US"/>
              </w:rPr>
            </w:pPr>
          </w:p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color w:val="FF0000"/>
                <w:lang w:eastAsia="en-US"/>
              </w:rPr>
            </w:pPr>
          </w:p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color w:val="FF0000"/>
                <w:lang w:eastAsia="en-US"/>
              </w:rPr>
            </w:pPr>
          </w:p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ind w:left="180" w:hanging="180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nauka samobadania piersi, </w:t>
            </w:r>
          </w:p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lang w:eastAsia="en-US"/>
              </w:rPr>
            </w:pPr>
          </w:p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lang w:eastAsia="en-US"/>
              </w:rPr>
            </w:pPr>
          </w:p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lang w:eastAsia="en-US"/>
              </w:rPr>
            </w:pPr>
          </w:p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lang w:eastAsia="en-US"/>
              </w:rPr>
            </w:pPr>
          </w:p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color w:val="FF0000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nauka samobadania jąder.</w:t>
            </w:r>
            <w:r>
              <w:rPr>
                <w:rFonts w:asciiTheme="minorHAnsi" w:hAnsiTheme="minorHAnsi"/>
                <w:color w:val="FF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color w:val="FF0000"/>
                <w:lang w:eastAsia="en-US"/>
              </w:rPr>
            </w:pPr>
          </w:p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color w:val="FF0000"/>
                <w:lang w:eastAsia="en-US"/>
              </w:rPr>
            </w:pPr>
          </w:p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wykłady 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br/>
              <w:t>z użyciem pomocy dydaktycznych,</w:t>
            </w:r>
          </w:p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pogadanki,</w:t>
            </w:r>
          </w:p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pokazy,</w:t>
            </w:r>
          </w:p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instruktaże,</w:t>
            </w:r>
          </w:p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ćwiczenia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br/>
              <w:t>na fantomach.</w:t>
            </w:r>
          </w:p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lang w:eastAsia="en-US"/>
              </w:rPr>
            </w:pPr>
          </w:p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lang w:eastAsia="en-US"/>
              </w:rPr>
            </w:pPr>
          </w:p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color w:val="FF0000"/>
                <w:lang w:eastAsia="en-US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/>
                <w:color w:val="FF0000"/>
                <w:lang w:eastAsia="en-US"/>
              </w:rPr>
            </w:pPr>
          </w:p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/>
                <w:color w:val="FF0000"/>
                <w:lang w:eastAsia="en-US"/>
              </w:rPr>
            </w:pPr>
          </w:p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/>
                <w:color w:val="FF0000"/>
                <w:lang w:eastAsia="en-US"/>
              </w:rPr>
            </w:pPr>
          </w:p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/>
                <w:color w:val="FF0000"/>
                <w:lang w:eastAsia="en-US"/>
              </w:rPr>
            </w:pPr>
          </w:p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/>
                <w:color w:val="FF0000"/>
                <w:lang w:eastAsia="en-US"/>
              </w:rPr>
            </w:pPr>
          </w:p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potrafi prawidłowo badać piersi,</w:t>
            </w:r>
          </w:p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zna znaczenie wczesnego wykrywania chorób, </w:t>
            </w:r>
          </w:p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</w:p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</w:p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potrafi prawidłowo badać jądra,</w:t>
            </w:r>
          </w:p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color w:val="FF0000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zna znaczenie wczesnego wykrywania chorób.</w:t>
            </w:r>
            <w:r>
              <w:rPr>
                <w:rFonts w:asciiTheme="minorHAnsi" w:hAnsiTheme="minorHAnsi"/>
                <w:color w:val="FF0000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C94B30" w:rsidTr="00C94B30">
        <w:trPr>
          <w:trHeight w:val="2110"/>
        </w:trPr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>6.</w:t>
            </w:r>
          </w:p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Profilaktyka chorób układu krążenia</w:t>
            </w:r>
          </w:p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lang w:eastAsia="en-US"/>
              </w:rPr>
            </w:pPr>
          </w:p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/>
                <w:color w:val="FF0000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(uczniowie szkół </w:t>
            </w:r>
            <w:proofErr w:type="spellStart"/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ponadgimnazjalnych</w:t>
            </w:r>
            <w:proofErr w:type="spellEnd"/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 i ponadpodstawowych)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ind w:left="249" w:hanging="249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prawidłowe ciśnienie tętnicze,</w:t>
            </w:r>
          </w:p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ind w:left="249" w:hanging="249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jak zapobiegać chorobom układu krążenia.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wykłady,</w:t>
            </w:r>
          </w:p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pogadanki,</w:t>
            </w:r>
          </w:p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ind w:left="227" w:hanging="227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rozmowy indywidualne.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ind w:left="249" w:hanging="249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zna zależność między aktywnym spędzaniem czasu a stanem zdrowia,</w:t>
            </w:r>
          </w:p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ind w:left="249" w:hanging="249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wie o znaczeniu prawidłowego ciśnienia tętniczego dla zdrowia,</w:t>
            </w:r>
          </w:p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ind w:left="249" w:hanging="249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rozumie zależność między zdrowym stylem życia a zapobieganiem chorobom układu krążenia,</w:t>
            </w:r>
          </w:p>
          <w:p w:rsidR="00C94B30" w:rsidRDefault="00C94B30">
            <w:pPr>
              <w:autoSpaceDE w:val="0"/>
              <w:autoSpaceDN w:val="0"/>
              <w:adjustRightInd w:val="0"/>
              <w:spacing w:line="276" w:lineRule="auto"/>
              <w:ind w:left="249" w:hanging="249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-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zna wpływ palenia papierosów na układ krążenia.</w:t>
            </w:r>
          </w:p>
        </w:tc>
      </w:tr>
    </w:tbl>
    <w:p w:rsidR="00C94B30" w:rsidRDefault="00C94B30" w:rsidP="00C94B30">
      <w:pPr>
        <w:jc w:val="both"/>
        <w:rPr>
          <w:rFonts w:asciiTheme="minorHAnsi" w:hAnsiTheme="minorHAnsi"/>
          <w:bCs/>
          <w:color w:val="FF0000"/>
        </w:rPr>
      </w:pPr>
    </w:p>
    <w:p w:rsidR="00C94B30" w:rsidRDefault="00C94B30" w:rsidP="00C94B30">
      <w:pPr>
        <w:ind w:left="5688" w:hanging="5679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Warszawa, dnia.............................                                             ............................................ </w:t>
      </w:r>
    </w:p>
    <w:p w:rsidR="0048488C" w:rsidRPr="00C5164D" w:rsidRDefault="00C94B30" w:rsidP="00C5164D">
      <w:pPr>
        <w:pStyle w:val="Nagwek6"/>
        <w:spacing w:before="0" w:after="0"/>
        <w:jc w:val="center"/>
        <w:rPr>
          <w:rFonts w:asciiTheme="minorHAnsi" w:hAnsiTheme="minorHAnsi"/>
          <w:i/>
          <w:sz w:val="16"/>
        </w:rPr>
      </w:pPr>
      <w:r>
        <w:rPr>
          <w:rFonts w:asciiTheme="minorHAnsi" w:hAnsiTheme="minorHAnsi"/>
          <w:i/>
          <w:sz w:val="16"/>
        </w:rPr>
        <w:t xml:space="preserve">                                                                                                                                         /podpis i pieczęć Oferenta</w:t>
      </w:r>
    </w:p>
    <w:sectPr w:rsidR="0048488C" w:rsidRPr="00C5164D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94B30"/>
    <w:rsid w:val="002A0DD4"/>
    <w:rsid w:val="0048488C"/>
    <w:rsid w:val="007C0CC1"/>
    <w:rsid w:val="007C0E16"/>
    <w:rsid w:val="00AF6EA8"/>
    <w:rsid w:val="00C5164D"/>
    <w:rsid w:val="00C94B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94B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unhideWhenUsed/>
    <w:qFormat/>
    <w:rsid w:val="00C94B3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rsid w:val="00C94B30"/>
    <w:rPr>
      <w:rFonts w:ascii="Times New Roman" w:eastAsia="Times New Roman" w:hAnsi="Times New Roman" w:cs="Times New Roman"/>
      <w:b/>
      <w:bCs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C94B3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C94B3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42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634</Words>
  <Characters>3807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5</cp:revision>
  <dcterms:created xsi:type="dcterms:W3CDTF">2020-03-11T11:23:00Z</dcterms:created>
  <dcterms:modified xsi:type="dcterms:W3CDTF">2020-03-11T12:01:00Z</dcterms:modified>
</cp:coreProperties>
</file>