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9B" w:rsidRPr="00A53D78" w:rsidRDefault="00A1279B" w:rsidP="00A53D78">
      <w:pPr>
        <w:pStyle w:val="Nagwek1"/>
        <w:tabs>
          <w:tab w:val="left" w:pos="2694"/>
        </w:tabs>
        <w:spacing w:line="300" w:lineRule="auto"/>
        <w:rPr>
          <w:b/>
          <w:color w:val="FF0000"/>
        </w:rPr>
      </w:pPr>
      <w:r w:rsidRPr="00A53D78">
        <w:rPr>
          <w:b/>
          <w:color w:val="FF0000"/>
        </w:rPr>
        <w:t>Informacja nr</w:t>
      </w:r>
      <w:r w:rsidR="000C4023">
        <w:rPr>
          <w:b/>
          <w:color w:val="FF0000"/>
        </w:rPr>
        <w:t xml:space="preserve"> </w:t>
      </w:r>
      <w:r w:rsidR="00A53D78" w:rsidRPr="00A53D78">
        <w:rPr>
          <w:b/>
          <w:color w:val="FF0000"/>
          <w:u w:val="single"/>
        </w:rPr>
        <w:t xml:space="preserve"> </w:t>
      </w:r>
      <w:r w:rsidR="006C6083">
        <w:rPr>
          <w:b/>
          <w:color w:val="FF0000"/>
          <w:u w:val="single"/>
        </w:rPr>
        <w:t>1</w:t>
      </w:r>
      <w:r w:rsidR="00A53D78" w:rsidRPr="00A53D78">
        <w:rPr>
          <w:b/>
          <w:color w:val="FF0000"/>
          <w:u w:val="single"/>
        </w:rPr>
        <w:t xml:space="preserve"> </w:t>
      </w:r>
      <w:r w:rsidRPr="00A53D78">
        <w:rPr>
          <w:b/>
          <w:color w:val="FF0000"/>
        </w:rPr>
        <w:t>/</w:t>
      </w:r>
      <w:r w:rsidR="00A53D78">
        <w:rPr>
          <w:b/>
          <w:color w:val="FF0000"/>
        </w:rPr>
        <w:t xml:space="preserve"> </w:t>
      </w:r>
      <w:r w:rsidR="000C4023">
        <w:rPr>
          <w:b/>
          <w:color w:val="FF0000"/>
        </w:rPr>
        <w:t>202</w:t>
      </w:r>
      <w:r w:rsidR="00E936AB">
        <w:rPr>
          <w:b/>
          <w:color w:val="FF0000"/>
        </w:rPr>
        <w:t>3</w:t>
      </w:r>
      <w:r w:rsidR="000C4023">
        <w:rPr>
          <w:b/>
          <w:color w:val="FF0000"/>
        </w:rPr>
        <w:t xml:space="preserve"> </w:t>
      </w:r>
      <w:r w:rsidRPr="00A53D78">
        <w:rPr>
          <w:b/>
          <w:color w:val="FF0000"/>
        </w:rPr>
        <w:t>r.</w:t>
      </w:r>
      <w:r w:rsidR="001666FD" w:rsidRPr="00A53D78">
        <w:rPr>
          <w:b/>
          <w:color w:val="FF0000"/>
        </w:rPr>
        <w:t xml:space="preserve">  </w:t>
      </w:r>
      <w:r w:rsidRPr="00A53D78">
        <w:rPr>
          <w:b/>
          <w:color w:val="FF0000"/>
        </w:rPr>
        <w:t xml:space="preserve">dotycząca przedmiotu umowy przeznaczonego do </w:t>
      </w:r>
      <w:r w:rsidRPr="00A53D78">
        <w:rPr>
          <w:b/>
          <w:bCs/>
          <w:color w:val="FF0000"/>
        </w:rPr>
        <w:t>najmu</w:t>
      </w:r>
      <w:bookmarkStart w:id="0" w:name="_GoBack"/>
      <w:bookmarkEnd w:id="0"/>
    </w:p>
    <w:p w:rsidR="00A1279B" w:rsidRDefault="00A1279B" w:rsidP="00B359FD">
      <w:pPr>
        <w:pStyle w:val="Akapitzlist"/>
        <w:spacing w:line="300" w:lineRule="auto"/>
        <w:ind w:left="0"/>
        <w:rPr>
          <w:sz w:val="32"/>
          <w:szCs w:val="32"/>
        </w:rPr>
      </w:pP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Adres nieruchomości</w:t>
      </w:r>
      <w:r w:rsidR="00B359FD">
        <w:rPr>
          <w:sz w:val="28"/>
          <w:szCs w:val="28"/>
        </w:rPr>
        <w:t>:</w:t>
      </w:r>
      <w:r w:rsidR="000C4023">
        <w:rPr>
          <w:sz w:val="28"/>
          <w:szCs w:val="28"/>
        </w:rPr>
        <w:t xml:space="preserve"> ul. Dąbrowszczaków 5a, 03-476 Warszawa.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Ozna</w:t>
      </w:r>
      <w:r w:rsidR="00B359FD">
        <w:rPr>
          <w:sz w:val="28"/>
          <w:szCs w:val="28"/>
        </w:rPr>
        <w:t>czenie według księgi wieczystej:</w:t>
      </w:r>
      <w:r w:rsidR="000C4023">
        <w:rPr>
          <w:sz w:val="28"/>
          <w:szCs w:val="28"/>
        </w:rPr>
        <w:t xml:space="preserve"> NR WA3M/00330670/7.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Numery ewidencyjne działek, obręb</w:t>
      </w:r>
      <w:r w:rsidR="00B359FD">
        <w:rPr>
          <w:sz w:val="28"/>
          <w:szCs w:val="28"/>
        </w:rPr>
        <w:t>:</w:t>
      </w:r>
      <w:r w:rsidR="000C4023">
        <w:rPr>
          <w:sz w:val="28"/>
          <w:szCs w:val="28"/>
        </w:rPr>
        <w:t xml:space="preserve"> nr działki 36, obręb 4-12-03.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Powierzchnia przeznaczona do najmu/dzierżawy:</w:t>
      </w:r>
      <w:r w:rsidR="000562D3"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1</w:t>
      </w:r>
      <w:r w:rsidR="000562D3">
        <w:rPr>
          <w:sz w:val="28"/>
          <w:szCs w:val="28"/>
        </w:rPr>
        <w:t xml:space="preserve"> m</w:t>
      </w:r>
      <w:r w:rsidR="000562D3" w:rsidRPr="000562D3">
        <w:rPr>
          <w:sz w:val="28"/>
          <w:szCs w:val="28"/>
          <w:vertAlign w:val="superscript"/>
        </w:rPr>
        <w:t>2</w:t>
      </w:r>
      <w:r w:rsidR="000562D3">
        <w:rPr>
          <w:sz w:val="28"/>
          <w:szCs w:val="28"/>
        </w:rPr>
        <w:t>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Opis nieruchomości lub jej części przeznaczonej do najmu/dzierżawy:</w:t>
      </w:r>
      <w:r w:rsidR="007253D9" w:rsidRPr="007253D9">
        <w:rPr>
          <w:sz w:val="28"/>
          <w:szCs w:val="28"/>
        </w:rPr>
        <w:t xml:space="preserve"> </w:t>
      </w:r>
      <w:r w:rsidR="007253D9">
        <w:rPr>
          <w:sz w:val="28"/>
          <w:szCs w:val="28"/>
        </w:rPr>
        <w:t>powierzchnia na parterze w holu budynku.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Przeznaczenie nieruchomości i sposób jej zagospodarowania:</w:t>
      </w:r>
      <w:r w:rsidR="00E8141B"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powierzchnia przeznaczona pod bankomat.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Okres najmu/dzierżawy:</w:t>
      </w:r>
      <w:r w:rsidR="000C4023"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1</w:t>
      </w:r>
      <w:r w:rsidR="000C4023"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rok</w:t>
      </w:r>
      <w:r w:rsidR="000C4023">
        <w:rPr>
          <w:sz w:val="28"/>
          <w:szCs w:val="28"/>
        </w:rPr>
        <w:t>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Wysokość czynszu netto za 1 m</w:t>
      </w:r>
      <w:r w:rsidRPr="00B359FD">
        <w:rPr>
          <w:sz w:val="28"/>
          <w:szCs w:val="28"/>
          <w:vertAlign w:val="superscript"/>
        </w:rPr>
        <w:t>2</w:t>
      </w:r>
      <w:r w:rsidRPr="006F64BD">
        <w:rPr>
          <w:sz w:val="28"/>
          <w:szCs w:val="28"/>
        </w:rPr>
        <w:t xml:space="preserve"> p</w:t>
      </w:r>
      <w:r w:rsidR="00B359FD">
        <w:rPr>
          <w:sz w:val="28"/>
          <w:szCs w:val="28"/>
        </w:rPr>
        <w:t>owierzchni miesięcznie lub za 1 </w:t>
      </w:r>
      <w:r w:rsidRPr="006F64BD">
        <w:rPr>
          <w:sz w:val="28"/>
          <w:szCs w:val="28"/>
        </w:rPr>
        <w:t>godzinę używania:</w:t>
      </w:r>
      <w:r w:rsidR="003D3A49"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874,27</w:t>
      </w:r>
      <w:r w:rsidR="003D3A49">
        <w:rPr>
          <w:sz w:val="28"/>
          <w:szCs w:val="28"/>
        </w:rPr>
        <w:t xml:space="preserve"> zł 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Wysokość opłat z tytułu świadczeń dodatkowych za 1 m</w:t>
      </w:r>
      <w:r w:rsidRPr="00B359FD">
        <w:rPr>
          <w:sz w:val="28"/>
          <w:szCs w:val="28"/>
          <w:vertAlign w:val="superscript"/>
        </w:rPr>
        <w:t>2</w:t>
      </w:r>
      <w:r w:rsidRPr="006F64BD">
        <w:rPr>
          <w:sz w:val="28"/>
          <w:szCs w:val="28"/>
        </w:rPr>
        <w:t xml:space="preserve"> powierzchni miesięcznie lub za 1 godzinę używania:</w:t>
      </w:r>
      <w:r w:rsidR="003D3A49"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35,73</w:t>
      </w:r>
      <w:r w:rsidR="003D3A49">
        <w:rPr>
          <w:sz w:val="28"/>
          <w:szCs w:val="28"/>
        </w:rPr>
        <w:t xml:space="preserve"> zł</w:t>
      </w:r>
    </w:p>
    <w:p w:rsidR="006F64BD" w:rsidRPr="006F64BD" w:rsidRDefault="008A3C55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Termin wnoszenia opłat: </w:t>
      </w:r>
      <w:r w:rsidR="00E8141B">
        <w:rPr>
          <w:sz w:val="28"/>
          <w:szCs w:val="28"/>
        </w:rPr>
        <w:t>14 dni od daty doręczenia faktury.</w:t>
      </w:r>
    </w:p>
    <w:p w:rsidR="006F64BD" w:rsidRPr="006F64BD" w:rsidRDefault="006F64BD" w:rsidP="00B359FD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Zasady aktualizacji opłat:</w:t>
      </w:r>
      <w:r w:rsidR="008A3C55">
        <w:rPr>
          <w:sz w:val="28"/>
          <w:szCs w:val="28"/>
        </w:rPr>
        <w:t xml:space="preserve"> waloryzowana  wskaźnikiem wzrostu cen towarów i usług konsumpcyjnych</w:t>
      </w:r>
      <w:r w:rsidR="003D3A49">
        <w:rPr>
          <w:sz w:val="28"/>
          <w:szCs w:val="28"/>
        </w:rPr>
        <w:t>,</w:t>
      </w:r>
      <w:r w:rsidR="00FB5327">
        <w:rPr>
          <w:sz w:val="28"/>
          <w:szCs w:val="28"/>
        </w:rPr>
        <w:t xml:space="preserve"> </w:t>
      </w:r>
      <w:r w:rsidR="003D3A49">
        <w:rPr>
          <w:sz w:val="28"/>
          <w:szCs w:val="28"/>
        </w:rPr>
        <w:t>zmiana opłaty z tytułu świadczeń dodatkowych będzie wynikała ze zmiany opłat przez dostawców mediów</w:t>
      </w:r>
      <w:r w:rsidR="00FB5327">
        <w:rPr>
          <w:sz w:val="28"/>
          <w:szCs w:val="28"/>
        </w:rPr>
        <w:t>(np. MPWiK, PGE, Stoen, Veolia).</w:t>
      </w:r>
    </w:p>
    <w:p w:rsidR="00E936AB" w:rsidRDefault="006F64BD" w:rsidP="00FB5327">
      <w:pPr>
        <w:pStyle w:val="Akapitzlist"/>
        <w:numPr>
          <w:ilvl w:val="0"/>
          <w:numId w:val="6"/>
        </w:numPr>
        <w:spacing w:line="300" w:lineRule="auto"/>
        <w:rPr>
          <w:sz w:val="28"/>
          <w:szCs w:val="28"/>
        </w:rPr>
      </w:pPr>
      <w:r w:rsidRPr="006F64BD">
        <w:rPr>
          <w:sz w:val="28"/>
          <w:szCs w:val="28"/>
        </w:rPr>
        <w:t>Dodatkowe informacje:</w:t>
      </w:r>
      <w:r w:rsidR="00FB5327">
        <w:rPr>
          <w:sz w:val="28"/>
          <w:szCs w:val="28"/>
        </w:rPr>
        <w:t xml:space="preserve">  telefon kontaktowy</w:t>
      </w:r>
      <w:r w:rsidR="003B5145">
        <w:rPr>
          <w:sz w:val="28"/>
          <w:szCs w:val="28"/>
        </w:rPr>
        <w:t xml:space="preserve"> –</w:t>
      </w:r>
      <w:r w:rsidR="00FB5327">
        <w:rPr>
          <w:sz w:val="28"/>
          <w:szCs w:val="28"/>
        </w:rPr>
        <w:t xml:space="preserve"> </w:t>
      </w:r>
      <w:r w:rsidR="003B5145">
        <w:rPr>
          <w:sz w:val="28"/>
          <w:szCs w:val="28"/>
        </w:rPr>
        <w:t>(</w:t>
      </w:r>
      <w:r w:rsidR="00FB5327">
        <w:rPr>
          <w:sz w:val="28"/>
          <w:szCs w:val="28"/>
        </w:rPr>
        <w:t>22</w:t>
      </w:r>
      <w:r w:rsidR="003B5145">
        <w:rPr>
          <w:sz w:val="28"/>
          <w:szCs w:val="28"/>
        </w:rPr>
        <w:t>)</w:t>
      </w:r>
      <w:r w:rsidR="00FB5327">
        <w:rPr>
          <w:sz w:val="28"/>
          <w:szCs w:val="28"/>
        </w:rPr>
        <w:t xml:space="preserve"> 619 </w:t>
      </w:r>
      <w:r w:rsidR="003B5145">
        <w:rPr>
          <w:sz w:val="28"/>
          <w:szCs w:val="28"/>
        </w:rPr>
        <w:t xml:space="preserve">61 58, </w:t>
      </w:r>
    </w:p>
    <w:p w:rsidR="006F64BD" w:rsidRPr="00FB5327" w:rsidRDefault="00FB5327" w:rsidP="00E936AB">
      <w:pPr>
        <w:pStyle w:val="Akapitzlist"/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data wywieszenia</w:t>
      </w:r>
      <w:r w:rsidR="003B514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E936AB">
        <w:rPr>
          <w:sz w:val="28"/>
          <w:szCs w:val="28"/>
        </w:rPr>
        <w:t>01</w:t>
      </w:r>
      <w:r>
        <w:rPr>
          <w:sz w:val="28"/>
          <w:szCs w:val="28"/>
        </w:rPr>
        <w:t>.202</w:t>
      </w:r>
      <w:r w:rsidR="00E936AB">
        <w:rPr>
          <w:sz w:val="28"/>
          <w:szCs w:val="28"/>
        </w:rPr>
        <w:t>3</w:t>
      </w:r>
      <w:r>
        <w:rPr>
          <w:sz w:val="28"/>
          <w:szCs w:val="28"/>
        </w:rPr>
        <w:t xml:space="preserve"> r., </w:t>
      </w:r>
      <w:r w:rsidRPr="00FB5327">
        <w:rPr>
          <w:sz w:val="28"/>
          <w:szCs w:val="28"/>
        </w:rPr>
        <w:t>data zdjęcia</w:t>
      </w:r>
      <w:r w:rsidR="003B5145">
        <w:rPr>
          <w:sz w:val="28"/>
          <w:szCs w:val="28"/>
        </w:rPr>
        <w:t>:</w:t>
      </w:r>
      <w:r w:rsidRPr="00FB5327">
        <w:rPr>
          <w:sz w:val="28"/>
          <w:szCs w:val="28"/>
        </w:rPr>
        <w:t xml:space="preserve"> </w:t>
      </w:r>
      <w:r w:rsidR="00E936AB">
        <w:rPr>
          <w:sz w:val="28"/>
          <w:szCs w:val="28"/>
        </w:rPr>
        <w:t>1</w:t>
      </w:r>
      <w:r w:rsidR="00C41A7B">
        <w:rPr>
          <w:sz w:val="28"/>
          <w:szCs w:val="28"/>
        </w:rPr>
        <w:t>7</w:t>
      </w:r>
      <w:r w:rsidRPr="00FB5327">
        <w:rPr>
          <w:sz w:val="28"/>
          <w:szCs w:val="28"/>
        </w:rPr>
        <w:t>.</w:t>
      </w:r>
      <w:r w:rsidR="00112EA8">
        <w:rPr>
          <w:sz w:val="28"/>
          <w:szCs w:val="28"/>
        </w:rPr>
        <w:t>01</w:t>
      </w:r>
      <w:r w:rsidRPr="00FB5327">
        <w:rPr>
          <w:sz w:val="28"/>
          <w:szCs w:val="28"/>
        </w:rPr>
        <w:t>.202</w:t>
      </w:r>
      <w:r w:rsidR="00112EA8">
        <w:rPr>
          <w:sz w:val="28"/>
          <w:szCs w:val="28"/>
        </w:rPr>
        <w:t>3</w:t>
      </w:r>
      <w:r w:rsidRPr="00FB5327">
        <w:rPr>
          <w:sz w:val="28"/>
          <w:szCs w:val="28"/>
        </w:rPr>
        <w:t xml:space="preserve"> r.</w:t>
      </w:r>
    </w:p>
    <w:sectPr w:rsidR="006F64BD" w:rsidRPr="00FB5327" w:rsidSect="005E4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520D"/>
    <w:multiLevelType w:val="hybridMultilevel"/>
    <w:tmpl w:val="1B88B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D5C"/>
    <w:multiLevelType w:val="hybridMultilevel"/>
    <w:tmpl w:val="94D6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575DF"/>
    <w:multiLevelType w:val="hybridMultilevel"/>
    <w:tmpl w:val="9B941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E6A52"/>
    <w:multiLevelType w:val="hybridMultilevel"/>
    <w:tmpl w:val="4BD2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1302B"/>
    <w:multiLevelType w:val="hybridMultilevel"/>
    <w:tmpl w:val="4E5EE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9D1D02"/>
    <w:multiLevelType w:val="hybridMultilevel"/>
    <w:tmpl w:val="0DD61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1279B"/>
    <w:rsid w:val="000562D3"/>
    <w:rsid w:val="000C4023"/>
    <w:rsid w:val="000C723B"/>
    <w:rsid w:val="00112EA8"/>
    <w:rsid w:val="001666FD"/>
    <w:rsid w:val="002017BE"/>
    <w:rsid w:val="00207878"/>
    <w:rsid w:val="002F518F"/>
    <w:rsid w:val="00301528"/>
    <w:rsid w:val="003B5145"/>
    <w:rsid w:val="003D3A49"/>
    <w:rsid w:val="003D5BA7"/>
    <w:rsid w:val="005E4906"/>
    <w:rsid w:val="006C6083"/>
    <w:rsid w:val="006F64BD"/>
    <w:rsid w:val="0072374C"/>
    <w:rsid w:val="007253D9"/>
    <w:rsid w:val="00776143"/>
    <w:rsid w:val="00833700"/>
    <w:rsid w:val="008A3C55"/>
    <w:rsid w:val="00995DE1"/>
    <w:rsid w:val="009E4F3E"/>
    <w:rsid w:val="00A1279B"/>
    <w:rsid w:val="00A53D78"/>
    <w:rsid w:val="00B359FD"/>
    <w:rsid w:val="00BD3A36"/>
    <w:rsid w:val="00C41A7B"/>
    <w:rsid w:val="00C50E72"/>
    <w:rsid w:val="00E8141B"/>
    <w:rsid w:val="00E936AB"/>
    <w:rsid w:val="00F758CC"/>
    <w:rsid w:val="00FB5327"/>
    <w:rsid w:val="00FD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906"/>
  </w:style>
  <w:style w:type="paragraph" w:styleId="Nagwek1">
    <w:name w:val="heading 1"/>
    <w:basedOn w:val="Normalny"/>
    <w:next w:val="Normalny"/>
    <w:link w:val="Nagwek1Znak"/>
    <w:uiPriority w:val="9"/>
    <w:qFormat/>
    <w:rsid w:val="00166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127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2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rsid w:val="00A1279B"/>
    <w:rPr>
      <w:rFonts w:ascii="Times New Roman" w:eastAsia="Times New Roman" w:hAnsi="Times New Roman" w:cs="Times New Roman"/>
      <w:b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A127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1666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6F6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8150-0850-4AB1-85DD-CC52D857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</vt:lpstr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</dc:title>
  <dc:creator>Wernicka Katarzyna</dc:creator>
  <cp:lastModifiedBy>Ewa Zejmis</cp:lastModifiedBy>
  <cp:revision>8</cp:revision>
  <dcterms:created xsi:type="dcterms:W3CDTF">2023-01-02T14:23:00Z</dcterms:created>
  <dcterms:modified xsi:type="dcterms:W3CDTF">2023-01-04T10:56:00Z</dcterms:modified>
</cp:coreProperties>
</file>