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91" w:rsidRDefault="003A2191" w:rsidP="003A2191">
      <w:pPr>
        <w:pStyle w:val="Zwykytekst"/>
      </w:pPr>
    </w:p>
    <w:p w:rsidR="003A2191" w:rsidRDefault="003A2191" w:rsidP="003A2191">
      <w:pPr>
        <w:pStyle w:val="Zwykytekst"/>
      </w:pPr>
    </w:p>
    <w:p w:rsidR="003A2191" w:rsidRDefault="003A2191" w:rsidP="003A2191">
      <w:pPr>
        <w:pStyle w:val="Zwykytekst"/>
      </w:pPr>
    </w:p>
    <w:p w:rsidR="003A2191" w:rsidRDefault="003A2191" w:rsidP="003A2191">
      <w:pPr>
        <w:pStyle w:val="Zwykytekst"/>
      </w:pPr>
      <w:r>
        <w:t>W związku z zapytaniami  Wykonawców na stronie internetowej prowadzonego przetargu zamieszczono odpowiedzi na pytania  oraz ogłoszenie o zmianie ogłoszenia.</w:t>
      </w:r>
    </w:p>
    <w:p w:rsidR="003A2191" w:rsidRDefault="003A2191" w:rsidP="003A2191">
      <w:pPr>
        <w:pStyle w:val="Zwykytekst"/>
      </w:pPr>
    </w:p>
    <w:p w:rsidR="003A2191" w:rsidRDefault="003A2191" w:rsidP="003A2191">
      <w:pPr>
        <w:pStyle w:val="Zwykytekst"/>
      </w:pPr>
      <w:hyperlink r:id="rId4" w:history="1">
        <w:r>
          <w:rPr>
            <w:rStyle w:val="Hipercze"/>
          </w:rPr>
          <w:t>https://www.spzzlo.pl/11,zamowienia_publiczne</w:t>
        </w:r>
      </w:hyperlink>
    </w:p>
    <w:p w:rsidR="003A2191" w:rsidRDefault="003A2191" w:rsidP="003A2191">
      <w:pPr>
        <w:pStyle w:val="Zwykytekst"/>
      </w:pPr>
    </w:p>
    <w:sectPr w:rsidR="003A2191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2191"/>
    <w:rsid w:val="003A2191"/>
    <w:rsid w:val="0048488C"/>
    <w:rsid w:val="0071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A2191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A219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A2191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pzzlo.pl/11,zamowienia_publicz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232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2019-06-14T10:07:00Z</dcterms:created>
  <dcterms:modified xsi:type="dcterms:W3CDTF">2019-06-14T10:07:00Z</dcterms:modified>
</cp:coreProperties>
</file>