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B93" w:rsidRPr="00BA6F52" w:rsidRDefault="007B6B93" w:rsidP="007B6B93">
      <w:pPr>
        <w:pStyle w:val="Default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  <w:b/>
          <w:bCs/>
        </w:rPr>
        <w:t xml:space="preserve">nr </w:t>
      </w:r>
      <w:proofErr w:type="spellStart"/>
      <w:r w:rsidRPr="00BA6F52">
        <w:rPr>
          <w:rFonts w:asciiTheme="minorHAnsi" w:hAnsiTheme="minorHAnsi" w:cstheme="minorHAnsi"/>
          <w:b/>
          <w:bCs/>
        </w:rPr>
        <w:t>spr</w:t>
      </w:r>
      <w:proofErr w:type="spellEnd"/>
      <w:r w:rsidRPr="00BA6F52">
        <w:rPr>
          <w:rFonts w:asciiTheme="minorHAnsi" w:hAnsiTheme="minorHAnsi" w:cstheme="minorHAnsi"/>
          <w:b/>
          <w:bCs/>
        </w:rPr>
        <w:t xml:space="preserve"> 24/2019</w:t>
      </w:r>
      <w:r w:rsidRPr="00BA6F52">
        <w:rPr>
          <w:rFonts w:asciiTheme="minorHAnsi" w:hAnsiTheme="minorHAnsi" w:cstheme="minorHAnsi"/>
        </w:rPr>
        <w:t xml:space="preserve">. </w:t>
      </w:r>
    </w:p>
    <w:p w:rsidR="002A285F" w:rsidRPr="00BA6F52" w:rsidRDefault="001B6241" w:rsidP="002A285F">
      <w:pPr>
        <w:pStyle w:val="Defaul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342F">
        <w:tab/>
      </w:r>
      <w:r w:rsidR="00D4407F">
        <w:rPr>
          <w:rFonts w:asciiTheme="minorHAnsi" w:hAnsiTheme="minorHAnsi" w:cstheme="minorHAnsi"/>
        </w:rPr>
        <w:t>Warszawa, 2019.10.24</w:t>
      </w:r>
    </w:p>
    <w:p w:rsidR="001B6241" w:rsidRPr="00BA6F52" w:rsidRDefault="002A285F" w:rsidP="002A285F">
      <w:pPr>
        <w:pStyle w:val="Default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 </w:t>
      </w:r>
      <w:r w:rsidR="001B6241" w:rsidRPr="00BA6F52">
        <w:rPr>
          <w:rFonts w:asciiTheme="minorHAnsi" w:hAnsiTheme="minorHAnsi" w:cstheme="minorHAnsi"/>
        </w:rPr>
        <w:tab/>
      </w:r>
      <w:r w:rsidR="001B6241" w:rsidRPr="00BA6F52">
        <w:rPr>
          <w:rFonts w:asciiTheme="minorHAnsi" w:hAnsiTheme="minorHAnsi" w:cstheme="minorHAnsi"/>
        </w:rPr>
        <w:tab/>
      </w:r>
      <w:r w:rsidR="001B6241" w:rsidRPr="00BA6F52">
        <w:rPr>
          <w:rFonts w:asciiTheme="minorHAnsi" w:hAnsiTheme="minorHAnsi" w:cstheme="minorHAnsi"/>
        </w:rPr>
        <w:tab/>
      </w:r>
      <w:r w:rsidR="001B6241" w:rsidRPr="00BA6F52">
        <w:rPr>
          <w:rFonts w:asciiTheme="minorHAnsi" w:hAnsiTheme="minorHAnsi" w:cstheme="minorHAnsi"/>
        </w:rPr>
        <w:tab/>
      </w:r>
    </w:p>
    <w:p w:rsidR="001B6241" w:rsidRPr="00BA6F52" w:rsidRDefault="001B6241" w:rsidP="002A285F">
      <w:pPr>
        <w:pStyle w:val="Default"/>
        <w:rPr>
          <w:rFonts w:asciiTheme="minorHAnsi" w:hAnsiTheme="minorHAnsi" w:cstheme="minorHAnsi"/>
        </w:rPr>
      </w:pPr>
    </w:p>
    <w:p w:rsidR="002A285F" w:rsidRPr="00BA6F52" w:rsidRDefault="002A285F" w:rsidP="00F2544D">
      <w:pPr>
        <w:pStyle w:val="Default"/>
        <w:ind w:left="2832"/>
        <w:rPr>
          <w:rFonts w:asciiTheme="minorHAnsi" w:hAnsiTheme="minorHAnsi" w:cstheme="minorHAnsi"/>
          <w:b/>
          <w:bCs/>
        </w:rPr>
      </w:pPr>
      <w:r w:rsidRPr="00BA6F52">
        <w:rPr>
          <w:rFonts w:asciiTheme="minorHAnsi" w:hAnsiTheme="minorHAnsi" w:cstheme="minorHAnsi"/>
          <w:b/>
          <w:bCs/>
        </w:rPr>
        <w:t xml:space="preserve">Zaproszenie do składania ofert  </w:t>
      </w:r>
    </w:p>
    <w:p w:rsidR="002A285F" w:rsidRPr="00BA6F52" w:rsidRDefault="002A285F" w:rsidP="002A285F">
      <w:pPr>
        <w:pStyle w:val="Default"/>
        <w:rPr>
          <w:rFonts w:asciiTheme="minorHAnsi" w:hAnsiTheme="minorHAnsi" w:cstheme="minorHAnsi"/>
        </w:rPr>
      </w:pPr>
    </w:p>
    <w:p w:rsidR="002A285F" w:rsidRPr="00BA6F52" w:rsidRDefault="002A285F" w:rsidP="00F2544D">
      <w:pPr>
        <w:pStyle w:val="Default"/>
        <w:jc w:val="both"/>
        <w:rPr>
          <w:rFonts w:asciiTheme="minorHAnsi" w:hAnsiTheme="minorHAnsi" w:cstheme="minorHAnsi"/>
          <w:b/>
          <w:bCs/>
        </w:rPr>
      </w:pPr>
      <w:r w:rsidRPr="00BA6F52">
        <w:rPr>
          <w:rFonts w:asciiTheme="minorHAnsi" w:hAnsiTheme="minorHAnsi" w:cstheme="minorHAnsi"/>
        </w:rPr>
        <w:t xml:space="preserve">Samodzielny Zespół Publicznych Zakładów lecznictwa Otwartego Warszawa-Praga – Północ (dalej: SZPZLO) zaprasza do składania ofert </w:t>
      </w:r>
      <w:r w:rsidRPr="00BA6F52">
        <w:rPr>
          <w:rFonts w:asciiTheme="minorHAnsi" w:hAnsiTheme="minorHAnsi" w:cstheme="minorHAnsi"/>
          <w:b/>
          <w:bCs/>
        </w:rPr>
        <w:t>na badanie sprawozdania finansowego za 2019 i 2020 rok</w:t>
      </w:r>
      <w:r w:rsidR="00F2544D">
        <w:rPr>
          <w:rFonts w:asciiTheme="minorHAnsi" w:hAnsiTheme="minorHAnsi" w:cstheme="minorHAnsi"/>
          <w:b/>
          <w:bCs/>
        </w:rPr>
        <w:t>.</w:t>
      </w:r>
      <w:r w:rsidRPr="00BA6F52">
        <w:rPr>
          <w:rFonts w:asciiTheme="minorHAnsi" w:hAnsiTheme="minorHAnsi" w:cstheme="minorHAnsi"/>
          <w:b/>
          <w:bCs/>
        </w:rPr>
        <w:t xml:space="preserve"> </w:t>
      </w:r>
    </w:p>
    <w:p w:rsidR="002A285F" w:rsidRPr="00BA6F52" w:rsidRDefault="002A285F" w:rsidP="00F2544D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:rsidR="00BA6F52" w:rsidRPr="00BA6F52" w:rsidRDefault="00BA6F52" w:rsidP="00F2544D">
      <w:pPr>
        <w:pStyle w:val="Default"/>
        <w:jc w:val="both"/>
        <w:rPr>
          <w:rFonts w:asciiTheme="minorHAnsi" w:hAnsiTheme="minorHAnsi" w:cstheme="minorHAnsi"/>
        </w:rPr>
      </w:pPr>
    </w:p>
    <w:p w:rsidR="002A285F" w:rsidRPr="00BA6F52" w:rsidRDefault="002A285F" w:rsidP="00F2544D">
      <w:pPr>
        <w:pStyle w:val="Default"/>
        <w:spacing w:after="15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1. Przedmiotem zamówienia jest badanie sprawozdania finansowego za 2019 i 2020 rok. </w:t>
      </w:r>
    </w:p>
    <w:p w:rsidR="002A285F" w:rsidRPr="00BA6F52" w:rsidRDefault="002A285F" w:rsidP="00F2544D">
      <w:pPr>
        <w:pStyle w:val="Default"/>
        <w:spacing w:after="15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1) Wykonawca będzie zobowiązany do: </w:t>
      </w:r>
    </w:p>
    <w:p w:rsidR="002A285F" w:rsidRPr="00BA6F52" w:rsidRDefault="002A285F" w:rsidP="000E3733">
      <w:pPr>
        <w:pStyle w:val="Default"/>
        <w:spacing w:after="154"/>
        <w:ind w:left="284" w:hanging="28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>a. sporządzenia przez biegłego rewidenta sprawozdania z przebiegu badania sprawozdań w</w:t>
      </w:r>
      <w:r w:rsidR="00F2544D">
        <w:rPr>
          <w:rFonts w:asciiTheme="minorHAnsi" w:hAnsiTheme="minorHAnsi" w:cstheme="minorHAnsi"/>
        </w:rPr>
        <w:t xml:space="preserve"> </w:t>
      </w:r>
      <w:r w:rsidRPr="00BA6F52">
        <w:rPr>
          <w:rFonts w:asciiTheme="minorHAnsi" w:hAnsiTheme="minorHAnsi" w:cstheme="minorHAnsi"/>
        </w:rPr>
        <w:t>postaci papierowej oraz elektronicznej, opatrzonej kwalifikowanym podpisem elektronicznym biegłego rewidenta, w którym ujęte zostaną</w:t>
      </w:r>
      <w:r w:rsidR="00F2544D">
        <w:rPr>
          <w:rFonts w:asciiTheme="minorHAnsi" w:hAnsiTheme="minorHAnsi" w:cstheme="minorHAnsi"/>
        </w:rPr>
        <w:t xml:space="preserve"> </w:t>
      </w:r>
      <w:r w:rsidRPr="00BA6F52">
        <w:rPr>
          <w:rFonts w:asciiTheme="minorHAnsi" w:hAnsiTheme="minorHAnsi" w:cstheme="minorHAnsi"/>
        </w:rPr>
        <w:t>istotne zagadnienia, wynikające ze specyfiki działalności leczniczej badanego podmiotu, w szczególności:</w:t>
      </w:r>
    </w:p>
    <w:p w:rsidR="002A285F" w:rsidRPr="00BA6F52" w:rsidRDefault="002A285F" w:rsidP="00F2544D">
      <w:pPr>
        <w:pStyle w:val="Default"/>
        <w:numPr>
          <w:ilvl w:val="0"/>
          <w:numId w:val="1"/>
        </w:numPr>
        <w:spacing w:after="15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informacja nt. wysokości </w:t>
      </w:r>
      <w:proofErr w:type="spellStart"/>
      <w:r w:rsidRPr="00BA6F52">
        <w:rPr>
          <w:rFonts w:asciiTheme="minorHAnsi" w:hAnsiTheme="minorHAnsi" w:cstheme="minorHAnsi"/>
        </w:rPr>
        <w:t>nadwykonań</w:t>
      </w:r>
      <w:proofErr w:type="spellEnd"/>
      <w:r w:rsidRPr="00BA6F52">
        <w:rPr>
          <w:rFonts w:asciiTheme="minorHAnsi" w:hAnsiTheme="minorHAnsi" w:cstheme="minorHAnsi"/>
        </w:rPr>
        <w:t xml:space="preserve"> z uwzględnieniem ich wpływu na poziom przychodów ze sprzedaży oraz wysokość odpisów aktualizujących, </w:t>
      </w:r>
    </w:p>
    <w:p w:rsidR="002A285F" w:rsidRPr="00BA6F52" w:rsidRDefault="002A285F" w:rsidP="00F2544D">
      <w:pPr>
        <w:pStyle w:val="Default"/>
        <w:numPr>
          <w:ilvl w:val="0"/>
          <w:numId w:val="1"/>
        </w:numPr>
        <w:spacing w:after="15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analiza rezerw (ze szczególnym uwzględnieniem spraw sądowych) i odpisów aktualizujących aktywa obrotowe, </w:t>
      </w:r>
    </w:p>
    <w:p w:rsidR="002A285F" w:rsidRPr="00BA6F52" w:rsidRDefault="002A285F" w:rsidP="00F2544D">
      <w:pPr>
        <w:pStyle w:val="Default"/>
        <w:numPr>
          <w:ilvl w:val="0"/>
          <w:numId w:val="1"/>
        </w:numPr>
        <w:spacing w:after="15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analiza (specyfikacja) kosztów usług obcych, ze szczególnym uwzględnieniem wysokości i ilości zawartych kontraktów z personelem medycznym, </w:t>
      </w:r>
    </w:p>
    <w:p w:rsidR="002A285F" w:rsidRPr="00BA6F52" w:rsidRDefault="002A285F" w:rsidP="00F2544D">
      <w:pPr>
        <w:pStyle w:val="Default"/>
        <w:numPr>
          <w:ilvl w:val="0"/>
          <w:numId w:val="1"/>
        </w:numPr>
        <w:spacing w:after="15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struktura przychodów ze sprzedaży, </w:t>
      </w:r>
    </w:p>
    <w:p w:rsidR="002A285F" w:rsidRPr="00BA6F52" w:rsidRDefault="002A285F" w:rsidP="00F2544D">
      <w:pPr>
        <w:pStyle w:val="Default"/>
        <w:numPr>
          <w:ilvl w:val="0"/>
          <w:numId w:val="1"/>
        </w:numPr>
        <w:spacing w:after="15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specyfikacja przychodów i kosztów pozostałej działalności operacyjnej, ze szczególnym uwzględnieniem poziomu dotacji na realizację programów polityki zdrowotnej i rozliczenia dotacji odpowiadającej równowartości amortyzacji aktywów trwałych sfinansowanych z dotacji na zadania inwestycyjne lub remontowe, </w:t>
      </w:r>
    </w:p>
    <w:p w:rsidR="002A285F" w:rsidRPr="00BA6F52" w:rsidRDefault="002A285F" w:rsidP="00F2544D">
      <w:pPr>
        <w:pStyle w:val="Default"/>
        <w:numPr>
          <w:ilvl w:val="0"/>
          <w:numId w:val="1"/>
        </w:numPr>
        <w:spacing w:after="15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opis kwestii inwentaryzacji, okresów jej przeprowadzania, poprawności, rozliczeń ewentualnych stwierdzonych różnic, </w:t>
      </w:r>
    </w:p>
    <w:p w:rsidR="002A285F" w:rsidRPr="00BA6F52" w:rsidRDefault="002A285F" w:rsidP="00F2544D">
      <w:pPr>
        <w:pStyle w:val="Default"/>
        <w:numPr>
          <w:ilvl w:val="0"/>
          <w:numId w:val="1"/>
        </w:numPr>
        <w:spacing w:after="15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>analiza ewidencji gruntów oddanych S</w:t>
      </w:r>
      <w:r w:rsidR="00F2544D">
        <w:rPr>
          <w:rFonts w:asciiTheme="minorHAnsi" w:hAnsiTheme="minorHAnsi" w:cstheme="minorHAnsi"/>
        </w:rPr>
        <w:t>Z</w:t>
      </w:r>
      <w:r w:rsidRPr="00BA6F52">
        <w:rPr>
          <w:rFonts w:asciiTheme="minorHAnsi" w:hAnsiTheme="minorHAnsi" w:cstheme="minorHAnsi"/>
        </w:rPr>
        <w:t xml:space="preserve">PZLO do nieodpłatnego użytkowania bądź korzystania, zgodnie z przyjętymi zasadami rachunkowości w Urzędzie m.st. Warszawa; </w:t>
      </w:r>
    </w:p>
    <w:p w:rsidR="002A285F" w:rsidRPr="00BA6F52" w:rsidRDefault="002A285F" w:rsidP="000E3733">
      <w:pPr>
        <w:pStyle w:val="Default"/>
        <w:spacing w:after="154"/>
        <w:ind w:left="284" w:hanging="28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>b. zbadania czy S</w:t>
      </w:r>
      <w:r w:rsidR="000E3733">
        <w:rPr>
          <w:rFonts w:asciiTheme="minorHAnsi" w:hAnsiTheme="minorHAnsi" w:cstheme="minorHAnsi"/>
        </w:rPr>
        <w:t>Z</w:t>
      </w:r>
      <w:r w:rsidRPr="00BA6F52">
        <w:rPr>
          <w:rFonts w:asciiTheme="minorHAnsi" w:hAnsiTheme="minorHAnsi" w:cstheme="minorHAnsi"/>
        </w:rPr>
        <w:t xml:space="preserve">PZLO posiada prawidłowo opracowaną dokumentację opisującą przyjęte przez niego zasady (politykę) rachunkowości, o której mowa w art. 10 ustawy o rachunkowości; </w:t>
      </w:r>
    </w:p>
    <w:p w:rsidR="002A285F" w:rsidRPr="00BA6F52" w:rsidRDefault="002A285F" w:rsidP="00F2544D">
      <w:pPr>
        <w:pStyle w:val="Default"/>
        <w:spacing w:after="15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c. przeprowadzania badania przy użyciu jednolitych metod i technik; </w:t>
      </w:r>
    </w:p>
    <w:p w:rsidR="002A285F" w:rsidRPr="00BA6F52" w:rsidRDefault="002A285F" w:rsidP="00F2544D">
      <w:pPr>
        <w:pStyle w:val="Default"/>
        <w:spacing w:after="15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>d. objęcia badaniem wszystkich istotnych obszarów działalności S</w:t>
      </w:r>
      <w:r w:rsidR="000E3733">
        <w:rPr>
          <w:rFonts w:asciiTheme="minorHAnsi" w:hAnsiTheme="minorHAnsi" w:cstheme="minorHAnsi"/>
        </w:rPr>
        <w:t>Z</w:t>
      </w:r>
      <w:r w:rsidRPr="00BA6F52">
        <w:rPr>
          <w:rFonts w:asciiTheme="minorHAnsi" w:hAnsiTheme="minorHAnsi" w:cstheme="minorHAnsi"/>
        </w:rPr>
        <w:t xml:space="preserve">PZLO </w:t>
      </w:r>
      <w:r w:rsidR="000E3733">
        <w:rPr>
          <w:rFonts w:asciiTheme="minorHAnsi" w:hAnsiTheme="minorHAnsi" w:cstheme="minorHAnsi"/>
        </w:rPr>
        <w:t>;</w:t>
      </w:r>
      <w:r w:rsidRPr="00BA6F52">
        <w:rPr>
          <w:rFonts w:asciiTheme="minorHAnsi" w:hAnsiTheme="minorHAnsi" w:cstheme="minorHAnsi"/>
        </w:rPr>
        <w:t xml:space="preserve"> </w:t>
      </w:r>
    </w:p>
    <w:p w:rsidR="000163DF" w:rsidRDefault="002A285F" w:rsidP="000E3733">
      <w:pPr>
        <w:pStyle w:val="Default"/>
        <w:ind w:left="284" w:hanging="28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e. </w:t>
      </w:r>
      <w:r w:rsidR="000163DF">
        <w:rPr>
          <w:rFonts w:asciiTheme="minorHAnsi" w:hAnsiTheme="minorHAnsi" w:cstheme="minorHAnsi"/>
        </w:rPr>
        <w:t>w przypadku badania bilansu skonsolidowanego m.st. Warszawy przez biegłego rewidenta grupy</w:t>
      </w:r>
      <w:r w:rsidR="007033D9">
        <w:rPr>
          <w:rFonts w:asciiTheme="minorHAnsi" w:hAnsiTheme="minorHAnsi" w:cstheme="minorHAnsi"/>
        </w:rPr>
        <w:t xml:space="preserve"> - do</w:t>
      </w:r>
      <w:r w:rsidR="000163DF">
        <w:rPr>
          <w:rFonts w:asciiTheme="minorHAnsi" w:hAnsiTheme="minorHAnsi" w:cstheme="minorHAnsi"/>
        </w:rPr>
        <w:t>:</w:t>
      </w:r>
    </w:p>
    <w:p w:rsidR="005F1992" w:rsidRDefault="000163DF" w:rsidP="005F1992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przeprowadzenia i udokumentowania w oparciu o wytyczne dostarczone przez firmę audytorską grupy </w:t>
      </w:r>
      <w:r w:rsidR="002A285F" w:rsidRPr="00BA6F52">
        <w:rPr>
          <w:rFonts w:asciiTheme="minorHAnsi" w:hAnsiTheme="minorHAnsi" w:cstheme="minorHAnsi"/>
        </w:rPr>
        <w:t>badani</w:t>
      </w:r>
      <w:r>
        <w:rPr>
          <w:rFonts w:asciiTheme="minorHAnsi" w:hAnsiTheme="minorHAnsi" w:cstheme="minorHAnsi"/>
        </w:rPr>
        <w:t>a</w:t>
      </w:r>
      <w:r w:rsidR="002A285F" w:rsidRPr="00BA6F52">
        <w:rPr>
          <w:rFonts w:asciiTheme="minorHAnsi" w:hAnsiTheme="minorHAnsi" w:cstheme="minorHAnsi"/>
        </w:rPr>
        <w:t xml:space="preserve"> pakietu konsolidacyjnego sporządzonego przez S</w:t>
      </w:r>
      <w:r w:rsidR="000E3733">
        <w:rPr>
          <w:rFonts w:asciiTheme="minorHAnsi" w:hAnsiTheme="minorHAnsi" w:cstheme="minorHAnsi"/>
        </w:rPr>
        <w:t>Z</w:t>
      </w:r>
      <w:r w:rsidR="002A285F" w:rsidRPr="00BA6F52">
        <w:rPr>
          <w:rFonts w:asciiTheme="minorHAnsi" w:hAnsiTheme="minorHAnsi" w:cstheme="minorHAnsi"/>
        </w:rPr>
        <w:t xml:space="preserve">PZLO </w:t>
      </w:r>
      <w:r w:rsidR="005F1992">
        <w:rPr>
          <w:rFonts w:asciiTheme="minorHAnsi" w:hAnsiTheme="minorHAnsi" w:cstheme="minorHAnsi"/>
        </w:rPr>
        <w:t xml:space="preserve">(w tym weryfikacji zdarzeń po dacie sporządzenia pakietu zgodnie z wytycznymi) </w:t>
      </w:r>
    </w:p>
    <w:p w:rsidR="005F1992" w:rsidRDefault="002A285F" w:rsidP="005F1992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>współpracy z</w:t>
      </w:r>
      <w:r w:rsidR="000E3733">
        <w:rPr>
          <w:rFonts w:asciiTheme="minorHAnsi" w:hAnsiTheme="minorHAnsi" w:cstheme="minorHAnsi"/>
        </w:rPr>
        <w:t xml:space="preserve"> </w:t>
      </w:r>
      <w:r w:rsidRPr="00BA6F52">
        <w:rPr>
          <w:rFonts w:asciiTheme="minorHAnsi" w:hAnsiTheme="minorHAnsi" w:cstheme="minorHAnsi"/>
        </w:rPr>
        <w:t xml:space="preserve">audytorem badającym bilans skonsolidowany </w:t>
      </w:r>
      <w:proofErr w:type="spellStart"/>
      <w:r w:rsidRPr="00BA6F52">
        <w:rPr>
          <w:rFonts w:asciiTheme="minorHAnsi" w:hAnsiTheme="minorHAnsi" w:cstheme="minorHAnsi"/>
        </w:rPr>
        <w:t>m.st</w:t>
      </w:r>
      <w:proofErr w:type="spellEnd"/>
      <w:r w:rsidRPr="00BA6F52">
        <w:rPr>
          <w:rFonts w:asciiTheme="minorHAnsi" w:hAnsiTheme="minorHAnsi" w:cstheme="minorHAnsi"/>
        </w:rPr>
        <w:t xml:space="preserve"> Warszawy, w szczególności </w:t>
      </w:r>
      <w:r w:rsidR="005F1992">
        <w:rPr>
          <w:rFonts w:asciiTheme="minorHAnsi" w:hAnsiTheme="minorHAnsi" w:cstheme="minorHAnsi"/>
        </w:rPr>
        <w:t xml:space="preserve">obejmującej </w:t>
      </w:r>
      <w:r w:rsidRPr="00BA6F52">
        <w:rPr>
          <w:rFonts w:asciiTheme="minorHAnsi" w:hAnsiTheme="minorHAnsi" w:cstheme="minorHAnsi"/>
        </w:rPr>
        <w:t>udostępnienia firmie audytorskiej grupy dokumentacji</w:t>
      </w:r>
      <w:r w:rsidR="000E3733">
        <w:rPr>
          <w:rFonts w:asciiTheme="minorHAnsi" w:hAnsiTheme="minorHAnsi" w:cstheme="minorHAnsi"/>
        </w:rPr>
        <w:t xml:space="preserve"> </w:t>
      </w:r>
      <w:r w:rsidRPr="00BA6F52">
        <w:rPr>
          <w:rFonts w:asciiTheme="minorHAnsi" w:hAnsiTheme="minorHAnsi" w:cstheme="minorHAnsi"/>
        </w:rPr>
        <w:t xml:space="preserve">badania sprawozdania finansowego oraz pakietu konsolidacyjnego, </w:t>
      </w:r>
    </w:p>
    <w:p w:rsidR="002A285F" w:rsidRPr="00BA6F52" w:rsidRDefault="002A285F" w:rsidP="005F1992">
      <w:pPr>
        <w:pStyle w:val="Default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>umożliwienia dokonania przeglądu przez firmę audytorską grupy wykonanej przez siebie pracy w sposób uznany za właściwy</w:t>
      </w:r>
      <w:r w:rsidR="000E3733">
        <w:rPr>
          <w:rFonts w:asciiTheme="minorHAnsi" w:hAnsiTheme="minorHAnsi" w:cstheme="minorHAnsi"/>
        </w:rPr>
        <w:t xml:space="preserve"> </w:t>
      </w:r>
      <w:r w:rsidRPr="00BA6F52">
        <w:rPr>
          <w:rFonts w:asciiTheme="minorHAnsi" w:hAnsiTheme="minorHAnsi" w:cstheme="minorHAnsi"/>
        </w:rPr>
        <w:t xml:space="preserve">przez tę firmę audytorską grupy, w tym także poprzez udzielanie wyjaśnień, wypełnianie oświadczeń, kwestionariuszy itp. </w:t>
      </w:r>
    </w:p>
    <w:p w:rsidR="002A285F" w:rsidRPr="00BA6F52" w:rsidRDefault="002A285F" w:rsidP="00F2544D">
      <w:pPr>
        <w:pStyle w:val="Default"/>
        <w:jc w:val="both"/>
        <w:rPr>
          <w:rFonts w:asciiTheme="minorHAnsi" w:hAnsiTheme="minorHAnsi" w:cstheme="minorHAnsi"/>
        </w:rPr>
      </w:pPr>
    </w:p>
    <w:p w:rsidR="002A285F" w:rsidRPr="00BA6F52" w:rsidRDefault="002A285F" w:rsidP="007153F7">
      <w:pPr>
        <w:ind w:left="284" w:hanging="284"/>
        <w:jc w:val="both"/>
        <w:rPr>
          <w:rFonts w:cstheme="minorHAnsi"/>
          <w:sz w:val="24"/>
          <w:szCs w:val="24"/>
        </w:rPr>
      </w:pPr>
      <w:r w:rsidRPr="00BA6F52">
        <w:rPr>
          <w:rFonts w:cstheme="minorHAnsi"/>
          <w:sz w:val="24"/>
          <w:szCs w:val="24"/>
        </w:rPr>
        <w:t>2)</w:t>
      </w:r>
      <w:r w:rsidR="000E3733">
        <w:rPr>
          <w:rFonts w:cstheme="minorHAnsi"/>
          <w:sz w:val="24"/>
          <w:szCs w:val="24"/>
        </w:rPr>
        <w:t xml:space="preserve"> </w:t>
      </w:r>
      <w:r w:rsidRPr="00BA6F52">
        <w:rPr>
          <w:rFonts w:cstheme="minorHAnsi"/>
          <w:sz w:val="24"/>
          <w:szCs w:val="24"/>
        </w:rPr>
        <w:t>Roczne sprawozdania finansowe za 2019 i 2020 rok należy sporządzić ze szczegółowością nie mniejszą niż określa ustawa z dnia 29 września 1994 r. o rachunkowości (</w:t>
      </w:r>
      <w:proofErr w:type="spellStart"/>
      <w:r w:rsidRPr="00BA6F52">
        <w:rPr>
          <w:rFonts w:cstheme="minorHAnsi"/>
          <w:sz w:val="24"/>
          <w:szCs w:val="24"/>
        </w:rPr>
        <w:t>Dz.U</w:t>
      </w:r>
      <w:proofErr w:type="spellEnd"/>
      <w:r w:rsidRPr="00BA6F52">
        <w:rPr>
          <w:rFonts w:cstheme="minorHAnsi"/>
          <w:sz w:val="24"/>
          <w:szCs w:val="24"/>
        </w:rPr>
        <w:t xml:space="preserve">. z 2019 r. poz. 351 z </w:t>
      </w:r>
      <w:proofErr w:type="spellStart"/>
      <w:r w:rsidRPr="00BA6F52">
        <w:rPr>
          <w:rFonts w:cstheme="minorHAnsi"/>
          <w:sz w:val="24"/>
          <w:szCs w:val="24"/>
        </w:rPr>
        <w:t>późn.zm</w:t>
      </w:r>
      <w:proofErr w:type="spellEnd"/>
      <w:r w:rsidRPr="00BA6F52">
        <w:rPr>
          <w:rFonts w:cstheme="minorHAnsi"/>
          <w:sz w:val="24"/>
          <w:szCs w:val="24"/>
        </w:rPr>
        <w:t>.), zwaną dalej ustawą o rachunkowości.</w:t>
      </w:r>
    </w:p>
    <w:p w:rsidR="002A285F" w:rsidRPr="00BA6F52" w:rsidRDefault="002A285F" w:rsidP="007153F7">
      <w:pPr>
        <w:pStyle w:val="Default"/>
        <w:spacing w:after="120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2. Opis sposobu przygotowania oferty: </w:t>
      </w:r>
    </w:p>
    <w:p w:rsidR="002A285F" w:rsidRPr="00BA6F52" w:rsidRDefault="002A285F" w:rsidP="00F2544D">
      <w:pPr>
        <w:pStyle w:val="Default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1) Oferta powinna zawierać co najmniej, aktualne na dzień złożenia oferty: </w:t>
      </w:r>
    </w:p>
    <w:p w:rsidR="002A285F" w:rsidRPr="00BA6F52" w:rsidRDefault="002A285F" w:rsidP="005E539B">
      <w:pPr>
        <w:pStyle w:val="Default"/>
        <w:numPr>
          <w:ilvl w:val="0"/>
          <w:numId w:val="2"/>
        </w:numPr>
        <w:spacing w:after="1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odpis z właściwego rejestru – formy prowadzonej działalności; </w:t>
      </w:r>
    </w:p>
    <w:p w:rsidR="002A285F" w:rsidRPr="00BA6F52" w:rsidRDefault="002A285F" w:rsidP="005E539B">
      <w:pPr>
        <w:pStyle w:val="Default"/>
        <w:numPr>
          <w:ilvl w:val="0"/>
          <w:numId w:val="2"/>
        </w:numPr>
        <w:spacing w:after="1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odpis z rejestru biegłych rewidentów; </w:t>
      </w:r>
    </w:p>
    <w:p w:rsidR="002A285F" w:rsidRPr="00BA6F52" w:rsidRDefault="002A285F" w:rsidP="005E539B">
      <w:pPr>
        <w:pStyle w:val="Default"/>
        <w:numPr>
          <w:ilvl w:val="0"/>
          <w:numId w:val="2"/>
        </w:numPr>
        <w:spacing w:after="1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poświadczenie Krajowej Rady Biegłych Rewidentów o wpisie oferenta na listę podmiotów uprawnionych do badania sprawozdań finansowych; </w:t>
      </w:r>
    </w:p>
    <w:p w:rsidR="002A285F" w:rsidRPr="00BA6F52" w:rsidRDefault="002A285F" w:rsidP="005E539B">
      <w:pPr>
        <w:pStyle w:val="Default"/>
        <w:numPr>
          <w:ilvl w:val="0"/>
          <w:numId w:val="2"/>
        </w:numPr>
        <w:spacing w:after="1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potwierdzenie ubezpieczenia od odpowiedzialności cywilnoprawnej w zakresie prowadzonej działalności; </w:t>
      </w:r>
    </w:p>
    <w:p w:rsidR="002A285F" w:rsidRPr="00BA6F52" w:rsidRDefault="002A285F" w:rsidP="005E539B">
      <w:pPr>
        <w:pStyle w:val="Default"/>
        <w:numPr>
          <w:ilvl w:val="0"/>
          <w:numId w:val="2"/>
        </w:numPr>
        <w:spacing w:after="1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oświadczenie o spełnieniu przez biegłego rewidenta ustawowo określonych warunków do wyrażenia bezstronnej i niezależnej opinii o badanym sprawozdaniu finansowym; </w:t>
      </w:r>
    </w:p>
    <w:p w:rsidR="002A285F" w:rsidRPr="00BA6F52" w:rsidRDefault="002A285F" w:rsidP="005E539B">
      <w:pPr>
        <w:pStyle w:val="Default"/>
        <w:numPr>
          <w:ilvl w:val="0"/>
          <w:numId w:val="2"/>
        </w:numPr>
        <w:spacing w:after="1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określenie metod badania sprawozdania finansowego, w tym udziału w inwentaryzacji w terminach uzgodnionych z SPZOZ; </w:t>
      </w:r>
    </w:p>
    <w:p w:rsidR="002A285F" w:rsidRPr="00FE11C8" w:rsidRDefault="002A285F" w:rsidP="005E539B">
      <w:pPr>
        <w:pStyle w:val="Default"/>
        <w:numPr>
          <w:ilvl w:val="0"/>
          <w:numId w:val="2"/>
        </w:numPr>
        <w:spacing w:after="1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oświadczenie o zapewnieniu przedłożenia niezwłocznie sprawozdania z badania po zakończeniu badania sprawozdania finansowego wraz z pakietem konsolidacyjnym, za rok obrotowy 2019, nie później jednak niż w terminie </w:t>
      </w:r>
      <w:r w:rsidR="00FE11C8" w:rsidRPr="00FE11C8">
        <w:rPr>
          <w:rFonts w:asciiTheme="minorHAnsi" w:hAnsiTheme="minorHAnsi" w:cstheme="minorHAnsi"/>
          <w:b/>
          <w:bCs/>
        </w:rPr>
        <w:t>do 15</w:t>
      </w:r>
      <w:r w:rsidRPr="00FE11C8">
        <w:rPr>
          <w:rFonts w:asciiTheme="minorHAnsi" w:hAnsiTheme="minorHAnsi" w:cstheme="minorHAnsi"/>
          <w:b/>
          <w:bCs/>
        </w:rPr>
        <w:t xml:space="preserve"> </w:t>
      </w:r>
      <w:r w:rsidR="00FE11C8" w:rsidRPr="00FE11C8">
        <w:rPr>
          <w:rFonts w:asciiTheme="minorHAnsi" w:hAnsiTheme="minorHAnsi" w:cstheme="minorHAnsi"/>
          <w:b/>
          <w:bCs/>
        </w:rPr>
        <w:t>kwietn</w:t>
      </w:r>
      <w:r w:rsidRPr="00FE11C8">
        <w:rPr>
          <w:rFonts w:asciiTheme="minorHAnsi" w:hAnsiTheme="minorHAnsi" w:cstheme="minorHAnsi"/>
          <w:b/>
          <w:bCs/>
        </w:rPr>
        <w:t xml:space="preserve">a 2020 roku, </w:t>
      </w:r>
      <w:r w:rsidRPr="00FE11C8">
        <w:rPr>
          <w:rFonts w:asciiTheme="minorHAnsi" w:hAnsiTheme="minorHAnsi" w:cstheme="minorHAnsi"/>
        </w:rPr>
        <w:t xml:space="preserve">natomiast za rok obrotowy 2020, nie później niż w terminie </w:t>
      </w:r>
      <w:r w:rsidRPr="00FE11C8">
        <w:rPr>
          <w:rFonts w:asciiTheme="minorHAnsi" w:hAnsiTheme="minorHAnsi" w:cstheme="minorHAnsi"/>
          <w:b/>
          <w:bCs/>
        </w:rPr>
        <w:t xml:space="preserve">do </w:t>
      </w:r>
      <w:r w:rsidR="00FE11C8" w:rsidRPr="00FE11C8">
        <w:rPr>
          <w:rFonts w:asciiTheme="minorHAnsi" w:hAnsiTheme="minorHAnsi" w:cstheme="minorHAnsi"/>
          <w:b/>
          <w:bCs/>
        </w:rPr>
        <w:t>15</w:t>
      </w:r>
      <w:r w:rsidRPr="00FE11C8">
        <w:rPr>
          <w:rFonts w:asciiTheme="minorHAnsi" w:hAnsiTheme="minorHAnsi" w:cstheme="minorHAnsi"/>
          <w:b/>
          <w:bCs/>
        </w:rPr>
        <w:t xml:space="preserve"> </w:t>
      </w:r>
      <w:r w:rsidR="00FE11C8" w:rsidRPr="00FE11C8">
        <w:rPr>
          <w:rFonts w:asciiTheme="minorHAnsi" w:hAnsiTheme="minorHAnsi" w:cstheme="minorHAnsi"/>
          <w:b/>
          <w:bCs/>
        </w:rPr>
        <w:t>kwietn</w:t>
      </w:r>
      <w:r w:rsidRPr="00FE11C8">
        <w:rPr>
          <w:rFonts w:asciiTheme="minorHAnsi" w:hAnsiTheme="minorHAnsi" w:cstheme="minorHAnsi"/>
          <w:b/>
          <w:bCs/>
        </w:rPr>
        <w:t xml:space="preserve">a 2021 roku; </w:t>
      </w:r>
    </w:p>
    <w:p w:rsidR="002A285F" w:rsidRPr="00BA6F52" w:rsidRDefault="002A285F" w:rsidP="005E539B">
      <w:pPr>
        <w:pStyle w:val="Default"/>
        <w:numPr>
          <w:ilvl w:val="0"/>
          <w:numId w:val="2"/>
        </w:numPr>
        <w:spacing w:after="1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określenia składu zespołu przeprowadzającego badanie (imię i nazwisko), ze wskazaniem osób posiadających uprawnienia biegłego rewidenta oraz kluczowego biegłego rewidenta; </w:t>
      </w:r>
    </w:p>
    <w:p w:rsidR="002A285F" w:rsidRPr="00BA6F52" w:rsidRDefault="002A285F" w:rsidP="005E539B">
      <w:pPr>
        <w:pStyle w:val="Default"/>
        <w:numPr>
          <w:ilvl w:val="0"/>
          <w:numId w:val="2"/>
        </w:numPr>
        <w:spacing w:after="1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wykaz wykonanych badań sprawozdań finansowych podmiotów leczniczych przez kluczowych biegłych rewidentów wskazanych w ofercie, w ciągu ostatnich 4 lat; </w:t>
      </w:r>
    </w:p>
    <w:p w:rsidR="002A285F" w:rsidRPr="00BA6F52" w:rsidRDefault="002A285F" w:rsidP="005E539B">
      <w:pPr>
        <w:pStyle w:val="Default"/>
        <w:numPr>
          <w:ilvl w:val="0"/>
          <w:numId w:val="2"/>
        </w:numPr>
        <w:spacing w:after="1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łączną cenę brutto za badanie sprawozdania finansowego wraz z pakietem konsolidacyjnym oraz sporządzenie sprawozdania z badania, w rozbiciu na badania sprawozdań za rok 2019 oraz za rok 2020; </w:t>
      </w:r>
    </w:p>
    <w:p w:rsidR="002A285F" w:rsidRPr="00BA6F52" w:rsidRDefault="002A285F" w:rsidP="005E539B">
      <w:pPr>
        <w:pStyle w:val="Default"/>
        <w:numPr>
          <w:ilvl w:val="0"/>
          <w:numId w:val="2"/>
        </w:numPr>
        <w:spacing w:after="1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w przypadku oferentów działających jako konsorcjum – pełnomocnictwo lidera do reprezentowania konsorcjum w konkursie i zawarcia umowy. </w:t>
      </w:r>
    </w:p>
    <w:p w:rsidR="002A285F" w:rsidRPr="00BA6F52" w:rsidRDefault="002A285F" w:rsidP="005E539B">
      <w:pPr>
        <w:pStyle w:val="Default"/>
        <w:spacing w:after="14"/>
        <w:ind w:left="426" w:hanging="426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2) Dokumenty składane w formie kserokopii winny być poświadczone za zgodność z oryginałem przez osobę uprawnioną do reprezentowania oferenta pieczątką i podpisem, ze wskazaniem daty. </w:t>
      </w:r>
    </w:p>
    <w:p w:rsidR="002A285F" w:rsidRPr="00BA6F52" w:rsidRDefault="002A285F" w:rsidP="005E539B">
      <w:pPr>
        <w:pStyle w:val="Default"/>
        <w:ind w:left="284" w:hanging="284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lastRenderedPageBreak/>
        <w:t xml:space="preserve">3) Brak któregokolwiek z obligatoryjnych dokumentów wymienionych w </w:t>
      </w:r>
      <w:proofErr w:type="spellStart"/>
      <w:r w:rsidRPr="00BA6F52">
        <w:rPr>
          <w:rFonts w:asciiTheme="minorHAnsi" w:hAnsiTheme="minorHAnsi" w:cstheme="minorHAnsi"/>
        </w:rPr>
        <w:t>pkt</w:t>
      </w:r>
      <w:proofErr w:type="spellEnd"/>
      <w:r w:rsidRPr="00BA6F52">
        <w:rPr>
          <w:rFonts w:asciiTheme="minorHAnsi" w:hAnsiTheme="minorHAnsi" w:cstheme="minorHAnsi"/>
        </w:rPr>
        <w:t xml:space="preserve"> 1 lit. </w:t>
      </w:r>
      <w:proofErr w:type="spellStart"/>
      <w:r w:rsidRPr="00BA6F52">
        <w:rPr>
          <w:rFonts w:asciiTheme="minorHAnsi" w:hAnsiTheme="minorHAnsi" w:cstheme="minorHAnsi"/>
        </w:rPr>
        <w:t>a-j</w:t>
      </w:r>
      <w:proofErr w:type="spellEnd"/>
      <w:r w:rsidRPr="00BA6F52">
        <w:rPr>
          <w:rFonts w:asciiTheme="minorHAnsi" w:hAnsiTheme="minorHAnsi" w:cstheme="minorHAnsi"/>
        </w:rPr>
        <w:t>, a w przypadku konsorcjum wymienionych dodatkowo w lit. k, powoduje niedopuszczenie oferty do etapu rekomendacji, z zastrzeżeniem możliwości uzupełnienia na wezwanie Zamawiającego na podstawie ust.</w:t>
      </w:r>
      <w:r w:rsidR="005E539B">
        <w:rPr>
          <w:rFonts w:asciiTheme="minorHAnsi" w:hAnsiTheme="minorHAnsi" w:cstheme="minorHAnsi"/>
        </w:rPr>
        <w:t xml:space="preserve"> </w:t>
      </w:r>
      <w:r w:rsidRPr="00BA6F52">
        <w:rPr>
          <w:rFonts w:asciiTheme="minorHAnsi" w:hAnsiTheme="minorHAnsi" w:cstheme="minorHAnsi"/>
        </w:rPr>
        <w:t xml:space="preserve">4 niniejszego zaproszenia do złożenia oferty. </w:t>
      </w:r>
    </w:p>
    <w:p w:rsidR="007153F7" w:rsidRPr="00BA6F52" w:rsidRDefault="007153F7" w:rsidP="002A285F">
      <w:pPr>
        <w:pStyle w:val="Default"/>
        <w:rPr>
          <w:rFonts w:asciiTheme="minorHAnsi" w:hAnsiTheme="minorHAnsi" w:cstheme="minorHAnsi"/>
        </w:rPr>
      </w:pPr>
    </w:p>
    <w:p w:rsidR="002A285F" w:rsidRPr="00BA6F52" w:rsidRDefault="002A285F" w:rsidP="002A285F">
      <w:pPr>
        <w:pStyle w:val="Default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3. Kryteria oceny ofert: </w:t>
      </w:r>
    </w:p>
    <w:p w:rsidR="004E7322" w:rsidRPr="00BA6F52" w:rsidRDefault="002A285F" w:rsidP="002A285F">
      <w:pPr>
        <w:pStyle w:val="Default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  <w:b/>
          <w:bCs/>
        </w:rPr>
        <w:t xml:space="preserve">1) Cena brutto </w:t>
      </w:r>
      <w:r w:rsidRPr="00BA6F52">
        <w:rPr>
          <w:rFonts w:asciiTheme="minorHAnsi" w:hAnsiTheme="minorHAnsi" w:cstheme="minorHAnsi"/>
        </w:rPr>
        <w:t>– waga 80% wyliczona na podstawie niżej przedstawionego wzoru oraz warunków:</w:t>
      </w:r>
    </w:p>
    <w:p w:rsidR="004E7322" w:rsidRPr="001B6241" w:rsidRDefault="004E7322" w:rsidP="002A285F">
      <w:pPr>
        <w:pStyle w:val="Default"/>
        <w:rPr>
          <w:sz w:val="22"/>
          <w:szCs w:val="22"/>
        </w:rPr>
      </w:pPr>
    </w:p>
    <w:p w:rsidR="002A285F" w:rsidRPr="002070D3" w:rsidRDefault="004E7322" w:rsidP="002A285F">
      <w:pPr>
        <w:pStyle w:val="Default"/>
        <w:rPr>
          <w:rFonts w:asciiTheme="minorHAnsi" w:hAnsiTheme="minorHAnsi" w:cstheme="minorHAnsi"/>
          <w:lang w:val="en-US"/>
        </w:rPr>
      </w:pPr>
      <w:r w:rsidRPr="001B6241">
        <w:rPr>
          <w:sz w:val="22"/>
          <w:szCs w:val="22"/>
        </w:rPr>
        <w:tab/>
      </w:r>
      <w:r w:rsidR="002A285F" w:rsidRPr="001B6241">
        <w:rPr>
          <w:sz w:val="22"/>
          <w:szCs w:val="22"/>
        </w:rPr>
        <w:t xml:space="preserve"> </w:t>
      </w:r>
      <w:r w:rsidRPr="001B6241">
        <w:rPr>
          <w:rFonts w:asciiTheme="minorHAnsi" w:hAnsiTheme="minorHAnsi" w:cstheme="minorHAnsi"/>
        </w:rPr>
        <w:tab/>
      </w:r>
      <w:r w:rsidRPr="002070D3">
        <w:rPr>
          <w:rFonts w:asciiTheme="minorHAnsi" w:hAnsiTheme="minorHAnsi" w:cstheme="minorHAnsi"/>
          <w:noProof/>
          <w:lang w:val="en-US" w:eastAsia="pl-PL"/>
        </w:rPr>
        <w:t>C of. n.</w:t>
      </w:r>
    </w:p>
    <w:p w:rsidR="004E7322" w:rsidRPr="002070D3" w:rsidRDefault="004E7322" w:rsidP="004E7322">
      <w:pPr>
        <w:spacing w:after="0" w:line="240" w:lineRule="auto"/>
        <w:rPr>
          <w:rFonts w:cstheme="minorHAnsi"/>
          <w:noProof/>
          <w:sz w:val="24"/>
          <w:szCs w:val="24"/>
          <w:lang w:val="en-US" w:eastAsia="pl-PL"/>
        </w:rPr>
      </w:pPr>
      <w:r w:rsidRPr="002070D3">
        <w:rPr>
          <w:rFonts w:cstheme="minorHAnsi"/>
          <w:noProof/>
          <w:sz w:val="24"/>
          <w:szCs w:val="24"/>
          <w:lang w:val="en-US" w:eastAsia="pl-PL"/>
        </w:rPr>
        <w:t xml:space="preserve">Cn = </w:t>
      </w:r>
      <w:r w:rsidRPr="002070D3">
        <w:rPr>
          <w:rFonts w:cstheme="minorHAnsi"/>
          <w:noProof/>
          <w:sz w:val="24"/>
          <w:szCs w:val="24"/>
          <w:lang w:val="en-US" w:eastAsia="pl-PL"/>
        </w:rPr>
        <w:tab/>
      </w:r>
      <w:r w:rsidRPr="002070D3">
        <w:rPr>
          <w:rFonts w:cstheme="minorHAnsi"/>
          <w:noProof/>
          <w:sz w:val="24"/>
          <w:szCs w:val="24"/>
          <w:lang w:val="en-US" w:eastAsia="pl-PL"/>
        </w:rPr>
        <w:tab/>
        <w:t>----------      X 80</w:t>
      </w:r>
    </w:p>
    <w:p w:rsidR="002A285F" w:rsidRPr="002070D3" w:rsidRDefault="004E7322" w:rsidP="004E7322">
      <w:pPr>
        <w:spacing w:after="0" w:line="240" w:lineRule="auto"/>
        <w:ind w:left="708" w:firstLine="708"/>
        <w:rPr>
          <w:rFonts w:cstheme="minorHAnsi"/>
          <w:noProof/>
          <w:sz w:val="24"/>
          <w:szCs w:val="24"/>
          <w:lang w:val="en-US" w:eastAsia="pl-PL"/>
        </w:rPr>
      </w:pPr>
      <w:r w:rsidRPr="002070D3">
        <w:rPr>
          <w:rFonts w:cstheme="minorHAnsi"/>
          <w:noProof/>
          <w:sz w:val="24"/>
          <w:szCs w:val="24"/>
          <w:lang w:val="en-US" w:eastAsia="pl-PL"/>
        </w:rPr>
        <w:t xml:space="preserve">C of.b. </w:t>
      </w:r>
    </w:p>
    <w:p w:rsidR="004E7322" w:rsidRPr="002070D3" w:rsidRDefault="004E7322" w:rsidP="004E7322">
      <w:pPr>
        <w:spacing w:after="0" w:line="240" w:lineRule="auto"/>
        <w:rPr>
          <w:noProof/>
          <w:lang w:val="en-US" w:eastAsia="pl-PL"/>
        </w:rPr>
      </w:pPr>
    </w:p>
    <w:p w:rsidR="004E7322" w:rsidRPr="00BA6F52" w:rsidRDefault="004E7322" w:rsidP="00BA6F52">
      <w:pPr>
        <w:pStyle w:val="Default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gdzie: </w:t>
      </w:r>
    </w:p>
    <w:p w:rsidR="004E7322" w:rsidRPr="00BA6F52" w:rsidRDefault="004E7322" w:rsidP="00BA6F52">
      <w:pPr>
        <w:pStyle w:val="Default"/>
        <w:jc w:val="both"/>
        <w:rPr>
          <w:rFonts w:asciiTheme="minorHAnsi" w:hAnsiTheme="minorHAnsi" w:cstheme="minorHAnsi"/>
        </w:rPr>
      </w:pPr>
      <w:proofErr w:type="spellStart"/>
      <w:r w:rsidRPr="00BA6F52">
        <w:rPr>
          <w:rFonts w:asciiTheme="minorHAnsi" w:hAnsiTheme="minorHAnsi" w:cstheme="minorHAnsi"/>
        </w:rPr>
        <w:t>Cn</w:t>
      </w:r>
      <w:proofErr w:type="spellEnd"/>
      <w:r w:rsidRPr="00BA6F52">
        <w:rPr>
          <w:rFonts w:asciiTheme="minorHAnsi" w:hAnsiTheme="minorHAnsi" w:cstheme="minorHAnsi"/>
        </w:rPr>
        <w:t xml:space="preserve"> – liczba otrzymanych punktów za kryterium cena (łączna cena brutto za 2 lata), </w:t>
      </w:r>
    </w:p>
    <w:p w:rsidR="004E7322" w:rsidRPr="00BA6F52" w:rsidRDefault="004E7322" w:rsidP="00BA6F52">
      <w:pPr>
        <w:pStyle w:val="Default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C </w:t>
      </w:r>
      <w:proofErr w:type="spellStart"/>
      <w:r w:rsidRPr="00BA6F52">
        <w:rPr>
          <w:rFonts w:asciiTheme="minorHAnsi" w:hAnsiTheme="minorHAnsi" w:cstheme="minorHAnsi"/>
        </w:rPr>
        <w:t>of.n</w:t>
      </w:r>
      <w:proofErr w:type="spellEnd"/>
      <w:r w:rsidRPr="00BA6F52">
        <w:rPr>
          <w:rFonts w:asciiTheme="minorHAnsi" w:hAnsiTheme="minorHAnsi" w:cstheme="minorHAnsi"/>
        </w:rPr>
        <w:t xml:space="preserve">. – cena oferty najniższej, </w:t>
      </w:r>
    </w:p>
    <w:p w:rsidR="004E7322" w:rsidRPr="00BA6F52" w:rsidRDefault="004E7322" w:rsidP="00BA6F52">
      <w:pPr>
        <w:pStyle w:val="Default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</w:rPr>
        <w:t xml:space="preserve">C </w:t>
      </w:r>
      <w:proofErr w:type="spellStart"/>
      <w:r w:rsidRPr="00BA6F52">
        <w:rPr>
          <w:rFonts w:asciiTheme="minorHAnsi" w:hAnsiTheme="minorHAnsi" w:cstheme="minorHAnsi"/>
        </w:rPr>
        <w:t>of.b</w:t>
      </w:r>
      <w:proofErr w:type="spellEnd"/>
      <w:r w:rsidRPr="00BA6F52">
        <w:rPr>
          <w:rFonts w:asciiTheme="minorHAnsi" w:hAnsiTheme="minorHAnsi" w:cstheme="minorHAnsi"/>
        </w:rPr>
        <w:t xml:space="preserve">. – cena oferty badanej. </w:t>
      </w:r>
    </w:p>
    <w:p w:rsidR="004E7322" w:rsidRPr="00BA6F52" w:rsidRDefault="004E7322" w:rsidP="00BA6F52">
      <w:pPr>
        <w:pStyle w:val="Default"/>
        <w:jc w:val="both"/>
        <w:rPr>
          <w:rFonts w:asciiTheme="minorHAnsi" w:hAnsiTheme="minorHAnsi" w:cstheme="minorHAnsi"/>
        </w:rPr>
      </w:pPr>
    </w:p>
    <w:p w:rsidR="004E7322" w:rsidRPr="00BA6F52" w:rsidRDefault="004E7322" w:rsidP="00BA6F52">
      <w:pPr>
        <w:pStyle w:val="Default"/>
        <w:jc w:val="both"/>
        <w:rPr>
          <w:rFonts w:asciiTheme="minorHAnsi" w:hAnsiTheme="minorHAnsi" w:cstheme="minorHAnsi"/>
        </w:rPr>
      </w:pPr>
      <w:r w:rsidRPr="00BA6F52">
        <w:rPr>
          <w:rFonts w:asciiTheme="minorHAnsi" w:hAnsiTheme="minorHAnsi" w:cstheme="minorHAnsi"/>
          <w:b/>
          <w:bCs/>
        </w:rPr>
        <w:t xml:space="preserve">2) Doświadczenie kluczowego biegłego rewidenta w zakresie audytów podmiotów leczniczych </w:t>
      </w:r>
      <w:r w:rsidRPr="00BA6F52">
        <w:rPr>
          <w:rFonts w:asciiTheme="minorHAnsi" w:hAnsiTheme="minorHAnsi" w:cstheme="minorHAnsi"/>
        </w:rPr>
        <w:t xml:space="preserve">– waga 20% wyliczane na podstawie poniżej przedstawionego wzoru oraz warunków: </w:t>
      </w:r>
    </w:p>
    <w:p w:rsidR="004E7322" w:rsidRPr="001B6241" w:rsidRDefault="004E7322" w:rsidP="004E7322">
      <w:pPr>
        <w:spacing w:after="0" w:line="240" w:lineRule="auto"/>
        <w:rPr>
          <w:noProof/>
          <w:sz w:val="24"/>
          <w:szCs w:val="24"/>
          <w:lang w:eastAsia="pl-PL"/>
        </w:rPr>
      </w:pPr>
    </w:p>
    <w:p w:rsidR="004E7322" w:rsidRPr="002070D3" w:rsidRDefault="001B6241" w:rsidP="004E7322">
      <w:pPr>
        <w:pStyle w:val="Default"/>
        <w:ind w:left="708" w:firstLine="708"/>
        <w:rPr>
          <w:rFonts w:asciiTheme="minorHAnsi" w:hAnsiTheme="minorHAnsi" w:cstheme="minorHAnsi"/>
          <w:lang w:val="en-US"/>
        </w:rPr>
      </w:pPr>
      <w:r w:rsidRPr="002070D3">
        <w:rPr>
          <w:rFonts w:asciiTheme="minorHAnsi" w:hAnsiTheme="minorHAnsi" w:cstheme="minorHAnsi"/>
          <w:noProof/>
          <w:lang w:val="en-US" w:eastAsia="pl-PL"/>
        </w:rPr>
        <w:t>D</w:t>
      </w:r>
      <w:r w:rsidR="004E7322" w:rsidRPr="002070D3">
        <w:rPr>
          <w:rFonts w:asciiTheme="minorHAnsi" w:hAnsiTheme="minorHAnsi" w:cstheme="minorHAnsi"/>
          <w:noProof/>
          <w:lang w:val="en-US" w:eastAsia="pl-PL"/>
        </w:rPr>
        <w:t xml:space="preserve"> of. </w:t>
      </w:r>
      <w:r w:rsidRPr="002070D3">
        <w:rPr>
          <w:rFonts w:asciiTheme="minorHAnsi" w:hAnsiTheme="minorHAnsi" w:cstheme="minorHAnsi"/>
          <w:noProof/>
          <w:lang w:val="en-US" w:eastAsia="pl-PL"/>
        </w:rPr>
        <w:t>b</w:t>
      </w:r>
      <w:r w:rsidR="004E7322" w:rsidRPr="002070D3">
        <w:rPr>
          <w:rFonts w:asciiTheme="minorHAnsi" w:hAnsiTheme="minorHAnsi" w:cstheme="minorHAnsi"/>
          <w:noProof/>
          <w:lang w:val="en-US" w:eastAsia="pl-PL"/>
        </w:rPr>
        <w:t>.</w:t>
      </w:r>
    </w:p>
    <w:p w:rsidR="004E7322" w:rsidRPr="002070D3" w:rsidRDefault="001B6241" w:rsidP="004E7322">
      <w:pPr>
        <w:spacing w:after="0" w:line="240" w:lineRule="auto"/>
        <w:rPr>
          <w:rFonts w:cstheme="minorHAnsi"/>
          <w:noProof/>
          <w:sz w:val="24"/>
          <w:szCs w:val="24"/>
          <w:lang w:val="en-US" w:eastAsia="pl-PL"/>
        </w:rPr>
      </w:pPr>
      <w:r w:rsidRPr="002070D3">
        <w:rPr>
          <w:rFonts w:cstheme="minorHAnsi"/>
          <w:noProof/>
          <w:sz w:val="24"/>
          <w:szCs w:val="24"/>
          <w:lang w:val="en-US" w:eastAsia="pl-PL"/>
        </w:rPr>
        <w:t>D</w:t>
      </w:r>
      <w:r w:rsidR="004E7322" w:rsidRPr="002070D3">
        <w:rPr>
          <w:rFonts w:cstheme="minorHAnsi"/>
          <w:noProof/>
          <w:sz w:val="24"/>
          <w:szCs w:val="24"/>
          <w:lang w:val="en-US" w:eastAsia="pl-PL"/>
        </w:rPr>
        <w:t xml:space="preserve">n = </w:t>
      </w:r>
      <w:r w:rsidR="004E7322" w:rsidRPr="002070D3">
        <w:rPr>
          <w:rFonts w:cstheme="minorHAnsi"/>
          <w:noProof/>
          <w:sz w:val="24"/>
          <w:szCs w:val="24"/>
          <w:lang w:val="en-US" w:eastAsia="pl-PL"/>
        </w:rPr>
        <w:tab/>
      </w:r>
      <w:r w:rsidR="004E7322" w:rsidRPr="002070D3">
        <w:rPr>
          <w:rFonts w:cstheme="minorHAnsi"/>
          <w:noProof/>
          <w:sz w:val="24"/>
          <w:szCs w:val="24"/>
          <w:lang w:val="en-US" w:eastAsia="pl-PL"/>
        </w:rPr>
        <w:tab/>
        <w:t xml:space="preserve">----------      </w:t>
      </w:r>
      <w:r w:rsidRPr="002070D3">
        <w:rPr>
          <w:rFonts w:cstheme="minorHAnsi"/>
          <w:noProof/>
          <w:sz w:val="24"/>
          <w:szCs w:val="24"/>
          <w:lang w:val="en-US" w:eastAsia="pl-PL"/>
        </w:rPr>
        <w:t>X 2</w:t>
      </w:r>
      <w:r w:rsidR="004E7322" w:rsidRPr="002070D3">
        <w:rPr>
          <w:rFonts w:cstheme="minorHAnsi"/>
          <w:noProof/>
          <w:sz w:val="24"/>
          <w:szCs w:val="24"/>
          <w:lang w:val="en-US" w:eastAsia="pl-PL"/>
        </w:rPr>
        <w:t>0</w:t>
      </w:r>
    </w:p>
    <w:p w:rsidR="004E7322" w:rsidRPr="002070D3" w:rsidRDefault="001B6241" w:rsidP="004E7322">
      <w:pPr>
        <w:spacing w:after="0" w:line="240" w:lineRule="auto"/>
        <w:ind w:left="708" w:firstLine="708"/>
        <w:rPr>
          <w:rFonts w:cstheme="minorHAnsi"/>
          <w:noProof/>
          <w:sz w:val="24"/>
          <w:szCs w:val="24"/>
          <w:lang w:val="en-US" w:eastAsia="pl-PL"/>
        </w:rPr>
      </w:pPr>
      <w:r w:rsidRPr="002070D3">
        <w:rPr>
          <w:rFonts w:cstheme="minorHAnsi"/>
          <w:noProof/>
          <w:sz w:val="24"/>
          <w:szCs w:val="24"/>
          <w:lang w:val="en-US" w:eastAsia="pl-PL"/>
        </w:rPr>
        <w:t>D of.n</w:t>
      </w:r>
      <w:r w:rsidR="004E7322" w:rsidRPr="002070D3">
        <w:rPr>
          <w:rFonts w:cstheme="minorHAnsi"/>
          <w:noProof/>
          <w:sz w:val="24"/>
          <w:szCs w:val="24"/>
          <w:lang w:val="en-US" w:eastAsia="pl-PL"/>
        </w:rPr>
        <w:t xml:space="preserve">. </w:t>
      </w:r>
    </w:p>
    <w:p w:rsidR="004E7322" w:rsidRPr="002070D3" w:rsidRDefault="004E7322" w:rsidP="004E7322">
      <w:pPr>
        <w:spacing w:after="0" w:line="240" w:lineRule="auto"/>
        <w:rPr>
          <w:noProof/>
          <w:sz w:val="36"/>
          <w:szCs w:val="36"/>
          <w:lang w:val="en-US" w:eastAsia="pl-PL"/>
        </w:rPr>
      </w:pP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</w:rPr>
      </w:pPr>
      <w:r w:rsidRPr="00BA6F52">
        <w:rPr>
          <w:rFonts w:ascii="Calibri" w:hAnsi="Calibri" w:cs="Calibri"/>
        </w:rPr>
        <w:t xml:space="preserve">gdzie: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</w:rPr>
      </w:pPr>
      <w:proofErr w:type="spellStart"/>
      <w:r w:rsidRPr="00BA6F52">
        <w:rPr>
          <w:rFonts w:ascii="Calibri" w:hAnsi="Calibri" w:cs="Calibri"/>
        </w:rPr>
        <w:t>Dn</w:t>
      </w:r>
      <w:proofErr w:type="spellEnd"/>
      <w:r w:rsidRPr="00BA6F52">
        <w:rPr>
          <w:rFonts w:ascii="Calibri" w:hAnsi="Calibri" w:cs="Calibri"/>
        </w:rPr>
        <w:t xml:space="preserve"> – liczba otrzymanych punktów za kryterium przeprowadzonych przez kluczowych biegłych rewidentów audytów podmiotów leczniczych (liczba pełnych, zakończonych audytów) w ciągu ostatnich 4 lat,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D of. b. – liczba przeprowadzonych przez kluczowych biegłych rewidentów audytów podmiotów leczniczych oferty badanej (liczba pełnych, zakończonych audytów) w ciągu ostatnich 4 lat,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D of. n. – największa liczba przeprowadzonych przez kluczowych biegłych rewidentów audytów podmiotów leczniczych oferty badanej (liczba pełnych, zakończonych audytów) w ciągu ostatnich 4 lat.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Uwaga!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Minimalna liczba audytów, jaką </w:t>
      </w:r>
      <w:r w:rsidR="005E539B">
        <w:rPr>
          <w:rFonts w:ascii="Calibri" w:hAnsi="Calibri" w:cs="Calibri"/>
          <w:color w:val="auto"/>
        </w:rPr>
        <w:t xml:space="preserve">powinien </w:t>
      </w:r>
      <w:r w:rsidRPr="00BA6F52">
        <w:rPr>
          <w:rFonts w:ascii="Calibri" w:hAnsi="Calibri" w:cs="Calibri"/>
          <w:color w:val="auto"/>
        </w:rPr>
        <w:t xml:space="preserve">wykazać oferent wynosi 5. W przypadku gdy oferent zaproponuje liczbę audytów mniejszą niż 5 lub nie wpisze liczby wykonanych audytów w przedmiotowym kryterium oceny, jego oferta zostanie odrzucona. </w:t>
      </w:r>
    </w:p>
    <w:p w:rsidR="00BA6F52" w:rsidRPr="00BA6F52" w:rsidRDefault="00BA6F52" w:rsidP="00BA6F52">
      <w:pPr>
        <w:pStyle w:val="Default"/>
        <w:jc w:val="both"/>
        <w:rPr>
          <w:rFonts w:ascii="Calibri" w:hAnsi="Calibri" w:cs="Calibri"/>
          <w:color w:val="auto"/>
        </w:rPr>
      </w:pP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>Za najkorzystniejszą ofertę zosta</w:t>
      </w:r>
      <w:r w:rsidR="00BA6F52" w:rsidRPr="00BA6F52">
        <w:rPr>
          <w:rFonts w:ascii="Calibri" w:hAnsi="Calibri" w:cs="Calibri"/>
          <w:color w:val="auto"/>
        </w:rPr>
        <w:t xml:space="preserve">nie </w:t>
      </w:r>
      <w:r w:rsidRPr="00BA6F52">
        <w:rPr>
          <w:rFonts w:ascii="Calibri" w:hAnsi="Calibri" w:cs="Calibri"/>
          <w:color w:val="auto"/>
        </w:rPr>
        <w:t xml:space="preserve">uznana oferta, która uzyska najwyższą liczbę punktów – „P”, gdzie P oznacza sumę uzyskanych punktów w kryteriach cena oraz doświadczenie: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b/>
          <w:bCs/>
          <w:i/>
          <w:iCs/>
          <w:color w:val="auto"/>
        </w:rPr>
        <w:t xml:space="preserve">P = </w:t>
      </w:r>
      <w:proofErr w:type="spellStart"/>
      <w:r w:rsidRPr="00BA6F52">
        <w:rPr>
          <w:rFonts w:ascii="Calibri" w:hAnsi="Calibri" w:cs="Calibri"/>
          <w:b/>
          <w:bCs/>
          <w:i/>
          <w:iCs/>
          <w:color w:val="auto"/>
        </w:rPr>
        <w:t>Cn</w:t>
      </w:r>
      <w:proofErr w:type="spellEnd"/>
      <w:r w:rsidRPr="00BA6F52">
        <w:rPr>
          <w:rFonts w:ascii="Calibri" w:hAnsi="Calibri" w:cs="Calibri"/>
          <w:b/>
          <w:bCs/>
          <w:i/>
          <w:iCs/>
          <w:color w:val="auto"/>
        </w:rPr>
        <w:t xml:space="preserve"> + </w:t>
      </w:r>
      <w:proofErr w:type="spellStart"/>
      <w:r w:rsidRPr="00BA6F52">
        <w:rPr>
          <w:rFonts w:ascii="Calibri" w:hAnsi="Calibri" w:cs="Calibri"/>
          <w:b/>
          <w:bCs/>
          <w:i/>
          <w:iCs/>
          <w:color w:val="auto"/>
        </w:rPr>
        <w:t>Dn</w:t>
      </w:r>
      <w:proofErr w:type="spellEnd"/>
      <w:r w:rsidRPr="00BA6F52">
        <w:rPr>
          <w:rFonts w:ascii="Calibri" w:hAnsi="Calibri" w:cs="Calibri"/>
          <w:b/>
          <w:bCs/>
          <w:i/>
          <w:iCs/>
          <w:color w:val="auto"/>
        </w:rPr>
        <w:t xml:space="preserve">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>Wylicze</w:t>
      </w:r>
      <w:r w:rsidR="00BA6F52" w:rsidRPr="00BA6F52">
        <w:rPr>
          <w:rFonts w:ascii="Calibri" w:hAnsi="Calibri" w:cs="Calibri"/>
          <w:color w:val="auto"/>
        </w:rPr>
        <w:t xml:space="preserve">nia zostaną </w:t>
      </w:r>
      <w:r w:rsidRPr="00BA6F52">
        <w:rPr>
          <w:rFonts w:ascii="Calibri" w:hAnsi="Calibri" w:cs="Calibri"/>
          <w:color w:val="auto"/>
        </w:rPr>
        <w:t>dokona</w:t>
      </w:r>
      <w:r w:rsidR="00BA6F52" w:rsidRPr="00BA6F52">
        <w:rPr>
          <w:rFonts w:ascii="Calibri" w:hAnsi="Calibri" w:cs="Calibri"/>
          <w:color w:val="auto"/>
        </w:rPr>
        <w:t>ne</w:t>
      </w:r>
      <w:r w:rsidRPr="00BA6F52">
        <w:rPr>
          <w:rFonts w:ascii="Calibri" w:hAnsi="Calibri" w:cs="Calibri"/>
          <w:color w:val="auto"/>
        </w:rPr>
        <w:t xml:space="preserve"> ze szczegółowością do dwóch miejsc po przecinku. </w:t>
      </w:r>
    </w:p>
    <w:p w:rsidR="00F2544D" w:rsidRDefault="001B6241" w:rsidP="00BA6F52">
      <w:pPr>
        <w:pStyle w:val="Default"/>
        <w:spacing w:after="17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>3. Termin realizacji zamówienia</w:t>
      </w:r>
      <w:r w:rsidR="00F2544D">
        <w:rPr>
          <w:rFonts w:ascii="Calibri" w:hAnsi="Calibri" w:cs="Calibri"/>
          <w:color w:val="auto"/>
        </w:rPr>
        <w:t>:</w:t>
      </w:r>
      <w:r w:rsidRPr="00BA6F52">
        <w:rPr>
          <w:rFonts w:ascii="Calibri" w:hAnsi="Calibri" w:cs="Calibri"/>
          <w:color w:val="auto"/>
        </w:rPr>
        <w:t xml:space="preserve"> </w:t>
      </w:r>
    </w:p>
    <w:p w:rsidR="001B6241" w:rsidRPr="00BA6F52" w:rsidRDefault="001B6241" w:rsidP="00BA6F52">
      <w:pPr>
        <w:pStyle w:val="Default"/>
        <w:spacing w:after="17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lastRenderedPageBreak/>
        <w:t xml:space="preserve">a) za rok 2019 r. – do </w:t>
      </w:r>
      <w:r w:rsidR="000614A1">
        <w:rPr>
          <w:rFonts w:ascii="Calibri" w:hAnsi="Calibri" w:cs="Calibri"/>
          <w:color w:val="auto"/>
        </w:rPr>
        <w:t>15 kwietnia</w:t>
      </w:r>
      <w:r w:rsidRPr="00BA6F52">
        <w:rPr>
          <w:rFonts w:ascii="Calibri" w:hAnsi="Calibri" w:cs="Calibri"/>
          <w:color w:val="auto"/>
        </w:rPr>
        <w:t xml:space="preserve"> 2020 </w:t>
      </w:r>
      <w:proofErr w:type="spellStart"/>
      <w:r w:rsidRPr="00BA6F52">
        <w:rPr>
          <w:rFonts w:ascii="Calibri" w:hAnsi="Calibri" w:cs="Calibri"/>
          <w:color w:val="auto"/>
        </w:rPr>
        <w:t>r</w:t>
      </w:r>
      <w:proofErr w:type="spellEnd"/>
      <w:r w:rsidRPr="00BA6F52">
        <w:rPr>
          <w:rFonts w:ascii="Calibri" w:hAnsi="Calibri" w:cs="Calibri"/>
          <w:color w:val="auto"/>
        </w:rPr>
        <w:t xml:space="preserve">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b) za rok 2020 r. – do </w:t>
      </w:r>
      <w:r w:rsidR="000614A1">
        <w:rPr>
          <w:rFonts w:ascii="Calibri" w:hAnsi="Calibri" w:cs="Calibri"/>
          <w:color w:val="auto"/>
        </w:rPr>
        <w:t>15 kwietnia</w:t>
      </w:r>
      <w:r w:rsidRPr="00BA6F52">
        <w:rPr>
          <w:rFonts w:ascii="Calibri" w:hAnsi="Calibri" w:cs="Calibri"/>
          <w:color w:val="auto"/>
        </w:rPr>
        <w:t xml:space="preserve"> 2021 r.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</w:p>
    <w:p w:rsidR="001B6241" w:rsidRPr="00BA6F52" w:rsidRDefault="001B6241" w:rsidP="00BA6F52">
      <w:pPr>
        <w:pStyle w:val="Default"/>
        <w:spacing w:after="17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4. Zastrzega się możliwość zwrócenia się do Wykonawcy o wyjaśnienie treści złożonej oferty, uzupełnienie dokumentów lub oświadczeń, wyjaśnienia rażąco niskiej ceny. </w:t>
      </w:r>
    </w:p>
    <w:p w:rsidR="001B6241" w:rsidRPr="00BA6F52" w:rsidRDefault="001B6241" w:rsidP="00BA6F52">
      <w:pPr>
        <w:pStyle w:val="Default"/>
        <w:spacing w:after="17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5. Termin związania ofertą - </w:t>
      </w:r>
      <w:r w:rsidR="00DE0E2F" w:rsidRPr="00DE0E2F">
        <w:rPr>
          <w:rFonts w:ascii="Calibri" w:hAnsi="Calibri" w:cs="Calibri"/>
          <w:color w:val="auto"/>
        </w:rPr>
        <w:t>30</w:t>
      </w:r>
      <w:r w:rsidRPr="00DE0E2F">
        <w:rPr>
          <w:rFonts w:ascii="Calibri" w:hAnsi="Calibri" w:cs="Calibri"/>
          <w:color w:val="auto"/>
        </w:rPr>
        <w:t xml:space="preserve"> dni od upływu terminu składania ofert.</w:t>
      </w:r>
      <w:r w:rsidRPr="00BA6F52">
        <w:rPr>
          <w:rFonts w:ascii="Calibri" w:hAnsi="Calibri" w:cs="Calibri"/>
          <w:color w:val="auto"/>
        </w:rPr>
        <w:t xml:space="preserve">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6. Oferta powinna zawierać w szczególności: cenę brutto w PLN za wykonanie przedmiotu zamówienia oraz pozostałe informacje zgodnie ze wzorem formularza oferty.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Dane do sporządzenia oferty: </w:t>
      </w:r>
    </w:p>
    <w:p w:rsidR="001B6241" w:rsidRPr="00BA6F52" w:rsidRDefault="001B6241" w:rsidP="00BA6F52">
      <w:pPr>
        <w:pStyle w:val="Default"/>
        <w:spacing w:after="17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1) Suma bilansowa za 2018 rok – </w:t>
      </w:r>
      <w:r w:rsidR="002070D3">
        <w:rPr>
          <w:rFonts w:ascii="Calibri" w:hAnsi="Calibri" w:cs="Calibri"/>
          <w:color w:val="auto"/>
        </w:rPr>
        <w:t>47 844 202,77</w:t>
      </w:r>
      <w:r w:rsidRPr="00BA6F52">
        <w:rPr>
          <w:rFonts w:ascii="Calibri" w:hAnsi="Calibri" w:cs="Calibri"/>
          <w:color w:val="auto"/>
        </w:rPr>
        <w:t xml:space="preserve"> PLN </w:t>
      </w:r>
    </w:p>
    <w:p w:rsidR="001B6241" w:rsidRPr="00BA6F52" w:rsidRDefault="001B6241" w:rsidP="00BA6F52">
      <w:pPr>
        <w:pStyle w:val="Default"/>
        <w:spacing w:after="17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2) </w:t>
      </w:r>
      <w:r w:rsidR="002070D3">
        <w:rPr>
          <w:rFonts w:ascii="Calibri" w:hAnsi="Calibri" w:cs="Calibri"/>
          <w:color w:val="auto"/>
        </w:rPr>
        <w:t>Przychody</w:t>
      </w:r>
      <w:r w:rsidRPr="00BA6F52">
        <w:rPr>
          <w:rFonts w:ascii="Calibri" w:hAnsi="Calibri" w:cs="Calibri"/>
          <w:color w:val="auto"/>
        </w:rPr>
        <w:t xml:space="preserve"> za 2018 rok- </w:t>
      </w:r>
      <w:r w:rsidR="002070D3">
        <w:rPr>
          <w:rFonts w:ascii="Calibri" w:hAnsi="Calibri" w:cs="Calibri"/>
          <w:color w:val="auto"/>
        </w:rPr>
        <w:t>45 708 111,46</w:t>
      </w:r>
      <w:r w:rsidRPr="00BA6F52">
        <w:rPr>
          <w:rFonts w:ascii="Calibri" w:hAnsi="Calibri" w:cs="Calibri"/>
          <w:color w:val="auto"/>
        </w:rPr>
        <w:t xml:space="preserve"> PLN </w:t>
      </w:r>
    </w:p>
    <w:p w:rsidR="001B6241" w:rsidRPr="00BA6F52" w:rsidRDefault="002070D3" w:rsidP="00BA6F52">
      <w:pPr>
        <w:pStyle w:val="Default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3) Zatrudnienie za 2018</w:t>
      </w:r>
      <w:r w:rsidR="001B6241" w:rsidRPr="00BA6F52">
        <w:rPr>
          <w:rFonts w:ascii="Calibri" w:hAnsi="Calibri" w:cs="Calibri"/>
          <w:color w:val="auto"/>
        </w:rPr>
        <w:t xml:space="preserve"> rok –</w:t>
      </w:r>
      <w:r>
        <w:rPr>
          <w:rFonts w:ascii="Calibri" w:hAnsi="Calibri" w:cs="Calibri"/>
          <w:color w:val="auto"/>
        </w:rPr>
        <w:t>314</w:t>
      </w:r>
      <w:r w:rsidR="001B6241" w:rsidRPr="00BA6F52">
        <w:rPr>
          <w:rFonts w:ascii="Calibri" w:hAnsi="Calibri" w:cs="Calibri"/>
          <w:color w:val="auto"/>
        </w:rPr>
        <w:t xml:space="preserve"> osób </w:t>
      </w:r>
    </w:p>
    <w:p w:rsidR="001B6241" w:rsidRPr="00BA6F52" w:rsidRDefault="001B6241" w:rsidP="00BA6F52">
      <w:pPr>
        <w:pStyle w:val="Default"/>
        <w:jc w:val="both"/>
        <w:rPr>
          <w:rFonts w:ascii="Calibri" w:hAnsi="Calibri" w:cs="Calibri"/>
          <w:color w:val="auto"/>
        </w:rPr>
      </w:pPr>
    </w:p>
    <w:p w:rsidR="001B6241" w:rsidRPr="00BA6F52" w:rsidRDefault="001B6241" w:rsidP="00BA6F52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7. Termin złożenia oferty – </w:t>
      </w:r>
      <w:r w:rsidRPr="00BA6F52">
        <w:rPr>
          <w:rFonts w:ascii="Calibri" w:hAnsi="Calibri" w:cs="Calibri"/>
          <w:b/>
          <w:bCs/>
          <w:color w:val="auto"/>
        </w:rPr>
        <w:t>do dnia 3</w:t>
      </w:r>
      <w:r w:rsidR="00BA6F52" w:rsidRPr="00BA6F52">
        <w:rPr>
          <w:rFonts w:ascii="Calibri" w:hAnsi="Calibri" w:cs="Calibri"/>
          <w:b/>
          <w:bCs/>
          <w:color w:val="auto"/>
        </w:rPr>
        <w:t>1</w:t>
      </w:r>
      <w:r w:rsidRPr="00BA6F52">
        <w:rPr>
          <w:rFonts w:ascii="Calibri" w:hAnsi="Calibri" w:cs="Calibri"/>
          <w:b/>
          <w:bCs/>
          <w:color w:val="auto"/>
        </w:rPr>
        <w:t xml:space="preserve"> października 2019 r. </w:t>
      </w:r>
      <w:r w:rsidRPr="00BA6F52">
        <w:rPr>
          <w:rFonts w:ascii="Calibri" w:hAnsi="Calibri" w:cs="Calibri"/>
          <w:color w:val="auto"/>
        </w:rPr>
        <w:t xml:space="preserve">do godz. 10:00. Otwarcie ofert nastąpi w dniu, w którym upływa termin składania ofert o godz.10:30. </w:t>
      </w:r>
    </w:p>
    <w:p w:rsidR="001B6241" w:rsidRPr="00BA6F52" w:rsidRDefault="001B6241" w:rsidP="00BA6F52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 w:rsidRPr="004B4FA3">
        <w:rPr>
          <w:rFonts w:ascii="Calibri" w:hAnsi="Calibri" w:cs="Calibri"/>
          <w:color w:val="auto"/>
        </w:rPr>
        <w:t xml:space="preserve">8. Ofertę </w:t>
      </w:r>
      <w:r w:rsidR="005F1992">
        <w:rPr>
          <w:rFonts w:ascii="Calibri" w:hAnsi="Calibri" w:cs="Calibri"/>
          <w:color w:val="auto"/>
        </w:rPr>
        <w:t xml:space="preserve">w formie papierowej </w:t>
      </w:r>
      <w:r w:rsidRPr="004B4FA3">
        <w:rPr>
          <w:rFonts w:ascii="Calibri" w:hAnsi="Calibri" w:cs="Calibri"/>
          <w:color w:val="auto"/>
        </w:rPr>
        <w:t xml:space="preserve">należy </w:t>
      </w:r>
      <w:r w:rsidR="004B4FA3" w:rsidRPr="004B4FA3">
        <w:rPr>
          <w:rFonts w:ascii="Calibri" w:hAnsi="Calibri" w:cs="Calibri"/>
          <w:color w:val="auto"/>
        </w:rPr>
        <w:t>złożyć w siedzibie SZPZLO przy ulicy Jagiellońskiej 34 w Warszawie w kancelarii (</w:t>
      </w:r>
      <w:r w:rsidR="005F1992">
        <w:rPr>
          <w:rFonts w:ascii="Calibri" w:hAnsi="Calibri" w:cs="Calibri"/>
          <w:color w:val="auto"/>
        </w:rPr>
        <w:t>budynek administracji, pokój 17b</w:t>
      </w:r>
      <w:r w:rsidR="004B4FA3" w:rsidRPr="004B4FA3">
        <w:rPr>
          <w:rFonts w:ascii="Calibri" w:hAnsi="Calibri" w:cs="Calibri"/>
          <w:color w:val="auto"/>
        </w:rPr>
        <w:t>, II piętro)</w:t>
      </w:r>
      <w:r w:rsidRPr="004B4FA3">
        <w:rPr>
          <w:rFonts w:ascii="Calibri" w:hAnsi="Calibri" w:cs="Calibri"/>
          <w:color w:val="auto"/>
        </w:rPr>
        <w:t xml:space="preserve"> z adnotacją „Oferta – </w:t>
      </w:r>
      <w:r w:rsidR="005F1992">
        <w:rPr>
          <w:rFonts w:ascii="Calibri" w:hAnsi="Calibri" w:cs="Calibri"/>
          <w:color w:val="auto"/>
        </w:rPr>
        <w:t>b</w:t>
      </w:r>
      <w:r w:rsidRPr="004B4FA3">
        <w:rPr>
          <w:rFonts w:ascii="Calibri" w:hAnsi="Calibri" w:cs="Calibri"/>
          <w:color w:val="auto"/>
        </w:rPr>
        <w:t>adanie sprawozdania finansow</w:t>
      </w:r>
      <w:r w:rsidR="004B4FA3" w:rsidRPr="004B4FA3">
        <w:rPr>
          <w:rFonts w:ascii="Calibri" w:hAnsi="Calibri" w:cs="Calibri"/>
          <w:color w:val="auto"/>
        </w:rPr>
        <w:t>ego ”. Otwarcie ofert nastąpi w siedzibie SZPZLO przy ulicy Jagiellońskiej 34 w Warszawie (budynek administracji, pokój 23, II piętro)</w:t>
      </w:r>
    </w:p>
    <w:p w:rsidR="00F2544D" w:rsidRDefault="001B6241" w:rsidP="00BA6F52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>9. Zapytania można kierować</w:t>
      </w:r>
      <w:r w:rsidR="00BA6F52">
        <w:rPr>
          <w:rFonts w:ascii="Calibri" w:hAnsi="Calibri" w:cs="Calibri"/>
          <w:color w:val="auto"/>
        </w:rPr>
        <w:t xml:space="preserve"> na adres e-mail: </w:t>
      </w:r>
      <w:hyperlink r:id="rId7" w:history="1">
        <w:r w:rsidR="00BA6F52" w:rsidRPr="00523B0A">
          <w:rPr>
            <w:rStyle w:val="Hipercze"/>
            <w:rFonts w:ascii="Calibri" w:hAnsi="Calibri" w:cs="Calibri"/>
          </w:rPr>
          <w:t>emilia.gasior@szpzlo.pl</w:t>
        </w:r>
      </w:hyperlink>
      <w:r w:rsidR="00BA6F52">
        <w:rPr>
          <w:rFonts w:ascii="Calibri" w:hAnsi="Calibri" w:cs="Calibri"/>
          <w:color w:val="auto"/>
        </w:rPr>
        <w:t>,</w:t>
      </w:r>
      <w:r w:rsidR="00DE0E2F">
        <w:rPr>
          <w:rFonts w:ascii="Calibri" w:hAnsi="Calibri" w:cs="Calibri"/>
          <w:color w:val="auto"/>
        </w:rPr>
        <w:t xml:space="preserve"> oraz </w:t>
      </w:r>
      <w:r w:rsidR="007153F7">
        <w:rPr>
          <w:rFonts w:ascii="Calibri" w:hAnsi="Calibri" w:cs="Calibri"/>
          <w:color w:val="auto"/>
        </w:rPr>
        <w:t xml:space="preserve"> </w:t>
      </w:r>
      <w:hyperlink r:id="rId8" w:history="1">
        <w:r w:rsidR="00DE0E2F" w:rsidRPr="00523B0A">
          <w:rPr>
            <w:rStyle w:val="Hipercze"/>
            <w:rFonts w:ascii="Calibri" w:hAnsi="Calibri" w:cs="Calibri"/>
          </w:rPr>
          <w:t>joanna.szewczyk@szpzlo.pl</w:t>
        </w:r>
      </w:hyperlink>
    </w:p>
    <w:p w:rsidR="001B6241" w:rsidRPr="00BA6F52" w:rsidRDefault="001B6241" w:rsidP="00BA6F52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10. Koszt przygotowania oferty ponosi w całości oferent. </w:t>
      </w:r>
    </w:p>
    <w:p w:rsidR="001B6241" w:rsidRDefault="001B6241" w:rsidP="00BA6F52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 w:rsidRPr="00BA6F52">
        <w:rPr>
          <w:rFonts w:ascii="Calibri" w:hAnsi="Calibri" w:cs="Calibri"/>
          <w:color w:val="auto"/>
        </w:rPr>
        <w:t xml:space="preserve">11. </w:t>
      </w:r>
      <w:r w:rsidRPr="002070D3">
        <w:rPr>
          <w:rFonts w:ascii="Calibri" w:hAnsi="Calibri" w:cs="Calibri"/>
          <w:color w:val="auto"/>
        </w:rPr>
        <w:t>Zastrzega się możliwość zmiany warunków zapytania ofertowego, przy czym o zmianie tej zostaną powiadomieni wszyscy oferenci.</w:t>
      </w:r>
      <w:r w:rsidRPr="00BA6F52">
        <w:rPr>
          <w:rFonts w:ascii="Calibri" w:hAnsi="Calibri" w:cs="Calibri"/>
          <w:color w:val="auto"/>
        </w:rPr>
        <w:t xml:space="preserve"> </w:t>
      </w:r>
    </w:p>
    <w:p w:rsidR="007153F7" w:rsidRDefault="007153F7" w:rsidP="00BA6F52">
      <w:pPr>
        <w:pStyle w:val="Default"/>
        <w:spacing w:after="14"/>
        <w:jc w:val="both"/>
        <w:rPr>
          <w:rFonts w:ascii="Calibri" w:hAnsi="Calibri" w:cs="Calibri"/>
          <w:color w:val="auto"/>
        </w:rPr>
      </w:pPr>
    </w:p>
    <w:p w:rsidR="007153F7" w:rsidRPr="00BA6F52" w:rsidRDefault="007153F7" w:rsidP="007153F7">
      <w:pPr>
        <w:pStyle w:val="Default"/>
        <w:jc w:val="both"/>
        <w:rPr>
          <w:rFonts w:asciiTheme="minorHAnsi" w:hAnsiTheme="minorHAnsi" w:cstheme="minorHAnsi"/>
        </w:rPr>
      </w:pPr>
      <w:r w:rsidRPr="007153F7">
        <w:rPr>
          <w:rFonts w:asciiTheme="minorHAnsi" w:hAnsiTheme="minorHAnsi" w:cstheme="minorHAnsi"/>
          <w:color w:val="auto"/>
        </w:rPr>
        <w:t>Zgodnie z art. 66 ust.4 ustawy z dnia 29 września 1994 r. o rachunkowości (</w:t>
      </w:r>
      <w:proofErr w:type="spellStart"/>
      <w:r w:rsidRPr="007153F7">
        <w:rPr>
          <w:rFonts w:asciiTheme="minorHAnsi" w:hAnsiTheme="minorHAnsi" w:cstheme="minorHAnsi"/>
          <w:color w:val="auto"/>
        </w:rPr>
        <w:t>t.j</w:t>
      </w:r>
      <w:proofErr w:type="spellEnd"/>
      <w:r w:rsidRPr="007153F7">
        <w:rPr>
          <w:rFonts w:asciiTheme="minorHAnsi" w:hAnsiTheme="minorHAnsi" w:cstheme="minorHAnsi"/>
          <w:color w:val="auto"/>
        </w:rPr>
        <w:t xml:space="preserve">. </w:t>
      </w:r>
      <w:proofErr w:type="spellStart"/>
      <w:r w:rsidRPr="007153F7">
        <w:rPr>
          <w:rFonts w:asciiTheme="minorHAnsi" w:hAnsiTheme="minorHAnsi" w:cstheme="minorHAnsi"/>
          <w:color w:val="auto"/>
        </w:rPr>
        <w:t>Dz.U</w:t>
      </w:r>
      <w:proofErr w:type="spellEnd"/>
      <w:r w:rsidRPr="007153F7">
        <w:rPr>
          <w:rFonts w:asciiTheme="minorHAnsi" w:hAnsiTheme="minorHAnsi" w:cstheme="minorHAnsi"/>
          <w:color w:val="auto"/>
        </w:rPr>
        <w:t>. z 2019 r. poz.351 ze zm.) biegłego rewidenta przeprowadzającego badanie sprawozdania finansowego wybiera organ zatwierdzający badanie sprawozdania finansowego jednostki tj. Prezydent m.st. Warszawy. Szczegółowo procedurę wyboru określa Zarządzenie nr 1575/2019 Prezydenta m.st. Warszawy z dnia 16 października 2019 r. w sprawie zasad dokonywania wyboru firm audytorskich do przeprowadzenia badania sprawozdań finansowych samodzielnych publicznych zakładów opieki zdrowotnej.</w:t>
      </w:r>
    </w:p>
    <w:p w:rsidR="001B6241" w:rsidRPr="001B6241" w:rsidRDefault="001B6241" w:rsidP="001B6241">
      <w:pPr>
        <w:pStyle w:val="Default"/>
        <w:rPr>
          <w:color w:val="auto"/>
          <w:sz w:val="22"/>
          <w:szCs w:val="22"/>
        </w:rPr>
      </w:pPr>
    </w:p>
    <w:p w:rsidR="001B6241" w:rsidRPr="001B6241" w:rsidRDefault="001B6241" w:rsidP="001B6241">
      <w:pPr>
        <w:pStyle w:val="Default"/>
        <w:rPr>
          <w:color w:val="auto"/>
          <w:sz w:val="22"/>
          <w:szCs w:val="22"/>
        </w:rPr>
      </w:pPr>
    </w:p>
    <w:p w:rsidR="001B6241" w:rsidRPr="001B6241" w:rsidRDefault="001B6241" w:rsidP="001B6241">
      <w:pPr>
        <w:pStyle w:val="Default"/>
        <w:rPr>
          <w:color w:val="auto"/>
          <w:sz w:val="20"/>
          <w:szCs w:val="20"/>
        </w:rPr>
      </w:pPr>
      <w:r w:rsidRPr="001B6241">
        <w:rPr>
          <w:color w:val="auto"/>
          <w:sz w:val="20"/>
          <w:szCs w:val="20"/>
        </w:rPr>
        <w:t xml:space="preserve">Załączniki: </w:t>
      </w:r>
    </w:p>
    <w:p w:rsidR="001B6241" w:rsidRPr="001B6241" w:rsidRDefault="001B6241" w:rsidP="001B6241">
      <w:pPr>
        <w:pStyle w:val="Default"/>
        <w:spacing w:after="12"/>
        <w:rPr>
          <w:color w:val="auto"/>
          <w:sz w:val="20"/>
          <w:szCs w:val="20"/>
        </w:rPr>
      </w:pPr>
      <w:r w:rsidRPr="001B6241">
        <w:rPr>
          <w:color w:val="auto"/>
          <w:sz w:val="22"/>
          <w:szCs w:val="22"/>
        </w:rPr>
        <w:t xml:space="preserve">1) </w:t>
      </w:r>
      <w:r w:rsidRPr="001B6241">
        <w:rPr>
          <w:color w:val="auto"/>
          <w:sz w:val="20"/>
          <w:szCs w:val="20"/>
        </w:rPr>
        <w:t xml:space="preserve">Wzór formularza oferty – załącznik nr 1 </w:t>
      </w:r>
    </w:p>
    <w:p w:rsidR="001B6241" w:rsidRPr="001B6241" w:rsidRDefault="001B6241" w:rsidP="001B6241">
      <w:pPr>
        <w:pStyle w:val="Default"/>
        <w:rPr>
          <w:color w:val="auto"/>
          <w:sz w:val="20"/>
          <w:szCs w:val="20"/>
        </w:rPr>
      </w:pPr>
      <w:r w:rsidRPr="001B6241">
        <w:rPr>
          <w:color w:val="auto"/>
          <w:sz w:val="22"/>
          <w:szCs w:val="22"/>
        </w:rPr>
        <w:t xml:space="preserve">2) </w:t>
      </w:r>
      <w:r w:rsidRPr="001B6241">
        <w:rPr>
          <w:color w:val="auto"/>
          <w:sz w:val="20"/>
          <w:szCs w:val="20"/>
        </w:rPr>
        <w:t>Informacja</w:t>
      </w:r>
      <w:r w:rsidR="0059581A">
        <w:rPr>
          <w:color w:val="auto"/>
          <w:sz w:val="20"/>
          <w:szCs w:val="20"/>
        </w:rPr>
        <w:t xml:space="preserve"> dotycząca </w:t>
      </w:r>
      <w:r w:rsidRPr="001B6241">
        <w:rPr>
          <w:color w:val="auto"/>
          <w:sz w:val="20"/>
          <w:szCs w:val="20"/>
        </w:rPr>
        <w:t xml:space="preserve"> RODO – załącznik nr 2 </w:t>
      </w:r>
    </w:p>
    <w:p w:rsidR="001B6241" w:rsidRPr="001B6241" w:rsidRDefault="001B6241" w:rsidP="001B6241">
      <w:pPr>
        <w:pStyle w:val="Default"/>
        <w:rPr>
          <w:color w:val="auto"/>
          <w:sz w:val="20"/>
          <w:szCs w:val="20"/>
        </w:rPr>
      </w:pPr>
    </w:p>
    <w:p w:rsidR="001B6241" w:rsidRPr="001B6241" w:rsidRDefault="001B6241" w:rsidP="001B6241">
      <w:pPr>
        <w:pStyle w:val="Default"/>
        <w:rPr>
          <w:color w:val="auto"/>
          <w:sz w:val="20"/>
          <w:szCs w:val="20"/>
        </w:rPr>
      </w:pPr>
    </w:p>
    <w:p w:rsidR="001B6241" w:rsidRPr="001B6241" w:rsidRDefault="001B6241" w:rsidP="001B6241">
      <w:pPr>
        <w:pStyle w:val="Default"/>
        <w:ind w:left="4956" w:firstLine="708"/>
        <w:rPr>
          <w:rFonts w:ascii="Calibri" w:hAnsi="Calibri" w:cs="Calibri"/>
          <w:color w:val="auto"/>
          <w:sz w:val="23"/>
          <w:szCs w:val="23"/>
        </w:rPr>
      </w:pPr>
      <w:r w:rsidRPr="001B6241">
        <w:rPr>
          <w:rFonts w:ascii="Calibri" w:hAnsi="Calibri" w:cs="Calibri"/>
          <w:color w:val="auto"/>
          <w:sz w:val="23"/>
          <w:szCs w:val="23"/>
        </w:rPr>
        <w:t xml:space="preserve">D Y R E K T O R </w:t>
      </w:r>
    </w:p>
    <w:p w:rsidR="001B6241" w:rsidRPr="001B6241" w:rsidRDefault="001B6241" w:rsidP="001B6241">
      <w:pPr>
        <w:pStyle w:val="Default"/>
        <w:ind w:left="3540" w:firstLine="708"/>
        <w:rPr>
          <w:rFonts w:ascii="Calibri" w:hAnsi="Calibri" w:cs="Calibri"/>
          <w:color w:val="auto"/>
          <w:sz w:val="22"/>
          <w:szCs w:val="22"/>
        </w:rPr>
      </w:pPr>
      <w:r w:rsidRPr="001B6241">
        <w:rPr>
          <w:rFonts w:ascii="Calibri" w:hAnsi="Calibri" w:cs="Calibri"/>
          <w:color w:val="auto"/>
          <w:sz w:val="22"/>
          <w:szCs w:val="22"/>
        </w:rPr>
        <w:t xml:space="preserve">Samodzielnego Zespołu Publicznych Zakładów </w:t>
      </w:r>
    </w:p>
    <w:p w:rsidR="001B6241" w:rsidRDefault="001B6241" w:rsidP="001B6241">
      <w:pPr>
        <w:spacing w:after="0" w:line="240" w:lineRule="auto"/>
        <w:ind w:left="3540" w:firstLine="708"/>
        <w:rPr>
          <w:rFonts w:ascii="Calibri" w:hAnsi="Calibri" w:cs="Calibri"/>
        </w:rPr>
      </w:pPr>
      <w:r w:rsidRPr="001B6241">
        <w:rPr>
          <w:rFonts w:ascii="Calibri" w:hAnsi="Calibri" w:cs="Calibri"/>
        </w:rPr>
        <w:t>Lecznictwa Otwartego Warszawa Praga-Północ</w:t>
      </w:r>
    </w:p>
    <w:p w:rsidR="0059581A" w:rsidRPr="001B6241" w:rsidRDefault="0059581A" w:rsidP="0059581A">
      <w:pPr>
        <w:spacing w:after="0" w:line="240" w:lineRule="auto"/>
        <w:ind w:left="4956"/>
        <w:rPr>
          <w:noProof/>
          <w:lang w:eastAsia="pl-PL"/>
        </w:rPr>
      </w:pPr>
      <w:r>
        <w:rPr>
          <w:rFonts w:ascii="Calibri" w:hAnsi="Calibri" w:cs="Calibri"/>
        </w:rPr>
        <w:t xml:space="preserve">     ALINA CHRABOŁ - SURA</w:t>
      </w:r>
    </w:p>
    <w:sectPr w:rsidR="0059581A" w:rsidRPr="001B6241" w:rsidSect="00146E9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E8A" w:rsidRDefault="00220E8A" w:rsidP="007153F7">
      <w:pPr>
        <w:spacing w:after="0" w:line="240" w:lineRule="auto"/>
      </w:pPr>
      <w:r>
        <w:separator/>
      </w:r>
    </w:p>
  </w:endnote>
  <w:endnote w:type="continuationSeparator" w:id="0">
    <w:p w:rsidR="00220E8A" w:rsidRDefault="00220E8A" w:rsidP="00715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1643891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4B4FA3" w:rsidRDefault="004B4FA3">
            <w:pPr>
              <w:pStyle w:val="Stopka"/>
              <w:jc w:val="right"/>
            </w:pPr>
            <w:r>
              <w:t xml:space="preserve">Strona </w:t>
            </w:r>
            <w:r w:rsidR="00356F3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56F3D">
              <w:rPr>
                <w:b/>
                <w:sz w:val="24"/>
                <w:szCs w:val="24"/>
              </w:rPr>
              <w:fldChar w:fldCharType="separate"/>
            </w:r>
            <w:r w:rsidR="000614A1">
              <w:rPr>
                <w:b/>
                <w:noProof/>
              </w:rPr>
              <w:t>1</w:t>
            </w:r>
            <w:r w:rsidR="00356F3D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356F3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56F3D">
              <w:rPr>
                <w:b/>
                <w:sz w:val="24"/>
                <w:szCs w:val="24"/>
              </w:rPr>
              <w:fldChar w:fldCharType="separate"/>
            </w:r>
            <w:r w:rsidR="000614A1">
              <w:rPr>
                <w:b/>
                <w:noProof/>
              </w:rPr>
              <w:t>4</w:t>
            </w:r>
            <w:r w:rsidR="00356F3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B4FA3" w:rsidRDefault="004B4F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E8A" w:rsidRDefault="00220E8A" w:rsidP="007153F7">
      <w:pPr>
        <w:spacing w:after="0" w:line="240" w:lineRule="auto"/>
      </w:pPr>
      <w:r>
        <w:separator/>
      </w:r>
    </w:p>
  </w:footnote>
  <w:footnote w:type="continuationSeparator" w:id="0">
    <w:p w:rsidR="00220E8A" w:rsidRDefault="00220E8A" w:rsidP="00715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8C4"/>
    <w:multiLevelType w:val="hybridMultilevel"/>
    <w:tmpl w:val="A73AC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5166C"/>
    <w:multiLevelType w:val="hybridMultilevel"/>
    <w:tmpl w:val="E4D8C2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A748E"/>
    <w:multiLevelType w:val="hybridMultilevel"/>
    <w:tmpl w:val="85DCC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85F"/>
    <w:rsid w:val="000163DF"/>
    <w:rsid w:val="00026A03"/>
    <w:rsid w:val="000614A1"/>
    <w:rsid w:val="000D5D7E"/>
    <w:rsid w:val="000E3733"/>
    <w:rsid w:val="00146E94"/>
    <w:rsid w:val="001B4563"/>
    <w:rsid w:val="001B6241"/>
    <w:rsid w:val="002070D3"/>
    <w:rsid w:val="00220E8A"/>
    <w:rsid w:val="002A285F"/>
    <w:rsid w:val="00356F3D"/>
    <w:rsid w:val="00392461"/>
    <w:rsid w:val="003C18A5"/>
    <w:rsid w:val="00403BEF"/>
    <w:rsid w:val="00434627"/>
    <w:rsid w:val="004B4FA3"/>
    <w:rsid w:val="004E7322"/>
    <w:rsid w:val="005247D8"/>
    <w:rsid w:val="0059342F"/>
    <w:rsid w:val="0059581A"/>
    <w:rsid w:val="005E539B"/>
    <w:rsid w:val="005F1992"/>
    <w:rsid w:val="00612AA7"/>
    <w:rsid w:val="007033D9"/>
    <w:rsid w:val="007153F7"/>
    <w:rsid w:val="00762DD7"/>
    <w:rsid w:val="007B6B93"/>
    <w:rsid w:val="007E7A42"/>
    <w:rsid w:val="00BA6F52"/>
    <w:rsid w:val="00C147F9"/>
    <w:rsid w:val="00C57E14"/>
    <w:rsid w:val="00CE70B6"/>
    <w:rsid w:val="00D240EC"/>
    <w:rsid w:val="00D4407F"/>
    <w:rsid w:val="00D86638"/>
    <w:rsid w:val="00DE0E2F"/>
    <w:rsid w:val="00EA0676"/>
    <w:rsid w:val="00F2544D"/>
    <w:rsid w:val="00F42951"/>
    <w:rsid w:val="00FE1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6E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A28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85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A6F52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715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53F7"/>
  </w:style>
  <w:style w:type="paragraph" w:styleId="Stopka">
    <w:name w:val="footer"/>
    <w:basedOn w:val="Normalny"/>
    <w:link w:val="StopkaZnak"/>
    <w:uiPriority w:val="99"/>
    <w:unhideWhenUsed/>
    <w:rsid w:val="00715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3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szewczyk@szpzl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ilia.gasior@szpzl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6</cp:revision>
  <dcterms:created xsi:type="dcterms:W3CDTF">2019-10-24T13:04:00Z</dcterms:created>
  <dcterms:modified xsi:type="dcterms:W3CDTF">2019-10-25T07:29:00Z</dcterms:modified>
</cp:coreProperties>
</file>