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99A" w:rsidRPr="00FC3E2E" w:rsidRDefault="005332A5" w:rsidP="001254EA">
      <w:pPr>
        <w:pStyle w:val="Tytu"/>
        <w:spacing w:line="300" w:lineRule="auto"/>
        <w:jc w:val="left"/>
        <w:rPr>
          <w:rFonts w:asciiTheme="minorHAnsi" w:hAnsiTheme="minorHAnsi" w:cstheme="minorHAnsi"/>
          <w:sz w:val="24"/>
          <w:szCs w:val="24"/>
        </w:rPr>
      </w:pPr>
      <w:r>
        <w:rPr>
          <w:rFonts w:asciiTheme="minorHAnsi" w:hAnsiTheme="minorHAnsi" w:cstheme="minorHAnsi"/>
          <w:sz w:val="24"/>
          <w:szCs w:val="24"/>
        </w:rPr>
        <w:t>PROJEKT</w:t>
      </w:r>
      <w:r w:rsidR="006B7D16" w:rsidRPr="00FC3E2E">
        <w:rPr>
          <w:rFonts w:asciiTheme="minorHAnsi" w:hAnsiTheme="minorHAnsi" w:cstheme="minorHAnsi"/>
          <w:sz w:val="24"/>
          <w:szCs w:val="24"/>
        </w:rPr>
        <w:t xml:space="preserve"> </w:t>
      </w:r>
      <w:r w:rsidR="003D099A" w:rsidRPr="00FC3E2E">
        <w:rPr>
          <w:rFonts w:asciiTheme="minorHAnsi" w:hAnsiTheme="minorHAnsi" w:cstheme="minorHAnsi"/>
          <w:sz w:val="24"/>
          <w:szCs w:val="24"/>
        </w:rPr>
        <w:t>UMOW</w:t>
      </w:r>
      <w:r w:rsidR="006B7D16" w:rsidRPr="00FC3E2E">
        <w:rPr>
          <w:rFonts w:asciiTheme="minorHAnsi" w:hAnsiTheme="minorHAnsi" w:cstheme="minorHAnsi"/>
          <w:sz w:val="24"/>
          <w:szCs w:val="24"/>
        </w:rPr>
        <w:t>Y</w:t>
      </w:r>
      <w:r w:rsidR="003D099A" w:rsidRPr="00FC3E2E">
        <w:rPr>
          <w:rFonts w:asciiTheme="minorHAnsi" w:hAnsiTheme="minorHAnsi" w:cstheme="minorHAnsi"/>
          <w:sz w:val="24"/>
          <w:szCs w:val="24"/>
        </w:rPr>
        <w:t xml:space="preserve"> NAJMU</w:t>
      </w:r>
    </w:p>
    <w:p w:rsidR="003D099A" w:rsidRPr="00FC3E2E" w:rsidRDefault="003D099A" w:rsidP="001254EA">
      <w:pPr>
        <w:spacing w:after="240" w:line="300" w:lineRule="auto"/>
        <w:rPr>
          <w:rFonts w:asciiTheme="minorHAnsi" w:hAnsiTheme="minorHAnsi" w:cstheme="minorHAnsi"/>
        </w:rPr>
      </w:pPr>
      <w:r w:rsidRPr="00FC3E2E">
        <w:rPr>
          <w:rFonts w:asciiTheme="minorHAnsi" w:hAnsiTheme="minorHAnsi" w:cstheme="minorHAnsi"/>
        </w:rPr>
        <w:t>(umowa na wyłączność)</w:t>
      </w:r>
    </w:p>
    <w:p w:rsidR="007E1C8C" w:rsidRPr="00FC3E2E" w:rsidRDefault="003D099A" w:rsidP="003C7CC5">
      <w:pPr>
        <w:spacing w:after="240" w:line="300" w:lineRule="auto"/>
        <w:rPr>
          <w:rFonts w:asciiTheme="minorHAnsi" w:hAnsiTheme="minorHAnsi" w:cstheme="minorHAnsi"/>
        </w:rPr>
      </w:pPr>
      <w:r w:rsidRPr="00FC3E2E">
        <w:rPr>
          <w:rFonts w:asciiTheme="minorHAnsi" w:hAnsiTheme="minorHAnsi" w:cstheme="minorHAnsi"/>
        </w:rPr>
        <w:t>Zawarta w dniu ................................</w:t>
      </w:r>
      <w:r w:rsidR="006962E7" w:rsidRPr="00FC3E2E">
        <w:rPr>
          <w:rFonts w:asciiTheme="minorHAnsi" w:hAnsiTheme="minorHAnsi" w:cstheme="minorHAnsi"/>
        </w:rPr>
        <w:t>.</w:t>
      </w:r>
      <w:r w:rsidRPr="00FC3E2E">
        <w:rPr>
          <w:rFonts w:asciiTheme="minorHAnsi" w:hAnsiTheme="minorHAnsi" w:cstheme="minorHAnsi"/>
        </w:rPr>
        <w:t xml:space="preserve">....... pomiędzy </w:t>
      </w:r>
      <w:r w:rsidR="007E1C8C" w:rsidRPr="00FC3E2E">
        <w:rPr>
          <w:rFonts w:asciiTheme="minorHAnsi" w:hAnsiTheme="minorHAnsi" w:cstheme="minorHAnsi"/>
          <w:b/>
        </w:rPr>
        <w:t>Samodzielnym Zespołem Publicznych Zakładów Lecznictwa Otwartego</w:t>
      </w:r>
      <w:r w:rsidR="007E1C8C" w:rsidRPr="00FC3E2E">
        <w:rPr>
          <w:rFonts w:asciiTheme="minorHAnsi" w:hAnsiTheme="minorHAnsi" w:cstheme="minorHAnsi"/>
        </w:rPr>
        <w:t xml:space="preserve"> </w:t>
      </w:r>
      <w:r w:rsidR="007E1C8C" w:rsidRPr="00FC3E2E">
        <w:rPr>
          <w:rFonts w:asciiTheme="minorHAnsi" w:hAnsiTheme="minorHAnsi" w:cstheme="minorHAnsi"/>
          <w:b/>
        </w:rPr>
        <w:t>Warszawa Praga-Północ</w:t>
      </w:r>
      <w:r w:rsidR="007E1C8C" w:rsidRPr="00FC3E2E">
        <w:rPr>
          <w:rFonts w:asciiTheme="minorHAnsi" w:hAnsiTheme="minorHAnsi" w:cstheme="minorHAnsi"/>
        </w:rPr>
        <w:t xml:space="preserve"> z siedzibą w Warszawie przy ul. Jagiellońskiej 34, 03-719 Warszawa, posiadającym </w:t>
      </w:r>
      <w:r w:rsidR="007E1C8C" w:rsidRPr="00FC3E2E">
        <w:rPr>
          <w:rFonts w:asciiTheme="minorHAnsi" w:hAnsiTheme="minorHAnsi" w:cstheme="minorHAnsi"/>
          <w:lang w:val="de-DE"/>
        </w:rPr>
        <w:t xml:space="preserve"> NIP 113-19-60-020,  Regon 000311415</w:t>
      </w:r>
      <w:r w:rsidR="007E1C8C" w:rsidRPr="00FC3E2E">
        <w:rPr>
          <w:rFonts w:asciiTheme="minorHAnsi" w:hAnsiTheme="minorHAnsi" w:cstheme="minorHAnsi"/>
        </w:rPr>
        <w:t xml:space="preserve"> reprezentowanym przez: </w:t>
      </w:r>
    </w:p>
    <w:p w:rsidR="007E1C8C" w:rsidRPr="00FC3E2E" w:rsidRDefault="007E1C8C" w:rsidP="003C7CC5">
      <w:pPr>
        <w:spacing w:line="300" w:lineRule="auto"/>
        <w:rPr>
          <w:rFonts w:asciiTheme="minorHAnsi" w:hAnsiTheme="minorHAnsi" w:cstheme="minorHAnsi"/>
          <w:b/>
        </w:rPr>
      </w:pPr>
      <w:r w:rsidRPr="00FC3E2E">
        <w:rPr>
          <w:rFonts w:asciiTheme="minorHAnsi" w:hAnsiTheme="minorHAnsi" w:cstheme="minorHAnsi"/>
          <w:b/>
        </w:rPr>
        <w:t xml:space="preserve">Dyrektora </w:t>
      </w:r>
      <w:r w:rsidR="003518A5" w:rsidRPr="00FC3E2E">
        <w:rPr>
          <w:rFonts w:asciiTheme="minorHAnsi" w:hAnsiTheme="minorHAnsi" w:cstheme="minorHAnsi"/>
          <w:b/>
        </w:rPr>
        <w:t>–</w:t>
      </w:r>
      <w:r w:rsidRPr="00FC3E2E">
        <w:rPr>
          <w:rFonts w:asciiTheme="minorHAnsi" w:hAnsiTheme="minorHAnsi" w:cstheme="minorHAnsi"/>
          <w:b/>
        </w:rPr>
        <w:t xml:space="preserve"> Pawła Chęcińskiego</w:t>
      </w:r>
    </w:p>
    <w:p w:rsidR="00043977" w:rsidRDefault="003D099A" w:rsidP="003C7CC5">
      <w:pPr>
        <w:spacing w:after="240" w:line="300" w:lineRule="auto"/>
        <w:rPr>
          <w:rFonts w:asciiTheme="minorHAnsi" w:hAnsiTheme="minorHAnsi" w:cstheme="minorHAnsi"/>
        </w:rPr>
      </w:pPr>
      <w:r w:rsidRPr="00FC3E2E">
        <w:rPr>
          <w:rFonts w:asciiTheme="minorHAnsi" w:hAnsiTheme="minorHAnsi" w:cstheme="minorHAnsi"/>
        </w:rPr>
        <w:t xml:space="preserve">zwanym w dalszej treści WYNAJMUJĄCYM, </w:t>
      </w:r>
    </w:p>
    <w:p w:rsidR="00C2208C" w:rsidRDefault="003D099A" w:rsidP="003C7CC5">
      <w:pPr>
        <w:spacing w:after="240" w:line="300" w:lineRule="auto"/>
        <w:rPr>
          <w:rFonts w:asciiTheme="minorHAnsi" w:hAnsiTheme="minorHAnsi" w:cstheme="minorHAnsi"/>
        </w:rPr>
      </w:pPr>
      <w:r w:rsidRPr="00FC3E2E">
        <w:rPr>
          <w:rFonts w:asciiTheme="minorHAnsi" w:hAnsiTheme="minorHAnsi" w:cstheme="minorHAnsi"/>
        </w:rPr>
        <w:t>a</w:t>
      </w:r>
    </w:p>
    <w:p w:rsidR="003C7CC5" w:rsidRDefault="006F7228" w:rsidP="003C7CC5">
      <w:pPr>
        <w:spacing w:after="240" w:line="300" w:lineRule="auto"/>
        <w:rPr>
          <w:rFonts w:asciiTheme="minorHAnsi" w:hAnsiTheme="minorHAnsi" w:cstheme="minorHAnsi"/>
        </w:rPr>
      </w:pPr>
      <w:r>
        <w:rPr>
          <w:rFonts w:asciiTheme="minorHAnsi" w:hAnsiTheme="minorHAnsi" w:cstheme="minorHAnsi"/>
          <w:b/>
        </w:rPr>
        <w:t>…………………………………………….</w:t>
      </w:r>
      <w:r w:rsidR="00481BD5" w:rsidRPr="00FA6FB3">
        <w:rPr>
          <w:rFonts w:asciiTheme="minorHAnsi" w:hAnsiTheme="minorHAnsi" w:cstheme="minorHAnsi"/>
          <w:b/>
        </w:rPr>
        <w:t xml:space="preserve">. </w:t>
      </w:r>
      <w:r w:rsidR="006731E8" w:rsidRPr="00FA6FB3">
        <w:rPr>
          <w:rFonts w:asciiTheme="minorHAnsi" w:hAnsiTheme="minorHAnsi" w:cstheme="minorHAnsi"/>
        </w:rPr>
        <w:t xml:space="preserve">z siedzibą  w </w:t>
      </w:r>
      <w:r>
        <w:rPr>
          <w:rFonts w:asciiTheme="minorHAnsi" w:hAnsiTheme="minorHAnsi" w:cstheme="minorHAnsi"/>
        </w:rPr>
        <w:t>…………</w:t>
      </w:r>
      <w:r w:rsidR="005D35DF">
        <w:rPr>
          <w:rFonts w:asciiTheme="minorHAnsi" w:hAnsiTheme="minorHAnsi" w:cstheme="minorHAnsi"/>
        </w:rPr>
        <w:t>….</w:t>
      </w:r>
      <w:r>
        <w:rPr>
          <w:rFonts w:asciiTheme="minorHAnsi" w:hAnsiTheme="minorHAnsi" w:cstheme="minorHAnsi"/>
        </w:rPr>
        <w:t>……………</w:t>
      </w:r>
      <w:r w:rsidR="006731E8" w:rsidRPr="00FA6FB3">
        <w:rPr>
          <w:rFonts w:asciiTheme="minorHAnsi" w:hAnsiTheme="minorHAnsi" w:cstheme="minorHAnsi"/>
        </w:rPr>
        <w:t xml:space="preserve"> przy </w:t>
      </w:r>
      <w:r w:rsidR="00481BD5" w:rsidRPr="00FA6FB3">
        <w:rPr>
          <w:rFonts w:asciiTheme="minorHAnsi" w:hAnsiTheme="minorHAnsi" w:cstheme="minorHAnsi"/>
        </w:rPr>
        <w:t xml:space="preserve">ul. </w:t>
      </w:r>
      <w:r>
        <w:rPr>
          <w:rFonts w:asciiTheme="minorHAnsi" w:hAnsiTheme="minorHAnsi" w:cstheme="minorHAnsi"/>
        </w:rPr>
        <w:t>…………………………..</w:t>
      </w:r>
      <w:r w:rsidR="00C2208C" w:rsidRPr="00FA6FB3">
        <w:rPr>
          <w:rFonts w:asciiTheme="minorHAnsi" w:hAnsiTheme="minorHAnsi" w:cstheme="minorHAnsi"/>
        </w:rPr>
        <w:t xml:space="preserve"> </w:t>
      </w:r>
      <w:r w:rsidR="00481BD5" w:rsidRPr="00FA6FB3">
        <w:rPr>
          <w:rFonts w:asciiTheme="minorHAnsi" w:hAnsiTheme="minorHAnsi" w:cstheme="minorHAnsi"/>
        </w:rPr>
        <w:t xml:space="preserve">, </w:t>
      </w:r>
      <w:r>
        <w:rPr>
          <w:rFonts w:asciiTheme="minorHAnsi" w:hAnsiTheme="minorHAnsi" w:cstheme="minorHAnsi"/>
        </w:rPr>
        <w:t>……………………………………</w:t>
      </w:r>
      <w:r w:rsidR="006731E8" w:rsidRPr="00FA6FB3">
        <w:rPr>
          <w:rFonts w:asciiTheme="minorHAnsi" w:hAnsiTheme="minorHAnsi" w:cstheme="minorHAnsi"/>
        </w:rPr>
        <w:t>, działającą</w:t>
      </w:r>
      <w:r w:rsidR="006731E8" w:rsidRPr="00FA6FB3">
        <w:rPr>
          <w:rFonts w:asciiTheme="minorHAnsi" w:hAnsiTheme="minorHAnsi" w:cstheme="minorHAnsi"/>
          <w:bCs/>
        </w:rPr>
        <w:t xml:space="preserve"> na podstawie wpisu do rejestru pod numerem KRS: </w:t>
      </w:r>
      <w:r>
        <w:rPr>
          <w:rFonts w:asciiTheme="minorHAnsi" w:hAnsiTheme="minorHAnsi" w:cstheme="minorHAnsi"/>
          <w:bCs/>
        </w:rPr>
        <w:t>…………………………..</w:t>
      </w:r>
      <w:r w:rsidR="00230FFB" w:rsidRPr="00FA6FB3">
        <w:rPr>
          <w:rFonts w:asciiTheme="minorHAnsi" w:hAnsiTheme="minorHAnsi" w:cstheme="minorHAnsi"/>
          <w:bCs/>
        </w:rPr>
        <w:t xml:space="preserve">, </w:t>
      </w:r>
      <w:r w:rsidR="006731E8" w:rsidRPr="00FA6FB3">
        <w:rPr>
          <w:rFonts w:asciiTheme="minorHAnsi" w:hAnsiTheme="minorHAnsi" w:cstheme="minorHAnsi"/>
        </w:rPr>
        <w:t xml:space="preserve"> NIP </w:t>
      </w:r>
      <w:r>
        <w:rPr>
          <w:rFonts w:asciiTheme="minorHAnsi" w:hAnsiTheme="minorHAnsi" w:cstheme="minorHAnsi"/>
        </w:rPr>
        <w:t>…………………………..</w:t>
      </w:r>
      <w:r w:rsidR="00230FFB" w:rsidRPr="00FA6FB3">
        <w:rPr>
          <w:rFonts w:asciiTheme="minorHAnsi" w:hAnsiTheme="minorHAnsi" w:cstheme="minorHAnsi"/>
        </w:rPr>
        <w:t>,</w:t>
      </w:r>
      <w:r w:rsidR="006731E8" w:rsidRPr="00FA6FB3">
        <w:rPr>
          <w:rFonts w:asciiTheme="minorHAnsi" w:hAnsiTheme="minorHAnsi" w:cstheme="minorHAnsi"/>
        </w:rPr>
        <w:t xml:space="preserve"> Regon </w:t>
      </w:r>
      <w:r>
        <w:rPr>
          <w:rFonts w:asciiTheme="minorHAnsi" w:hAnsiTheme="minorHAnsi" w:cstheme="minorHAnsi"/>
        </w:rPr>
        <w:t>………………………………..</w:t>
      </w:r>
      <w:r w:rsidR="00481BD5" w:rsidRPr="00FA6FB3">
        <w:rPr>
          <w:rFonts w:asciiTheme="minorHAnsi" w:hAnsiTheme="minorHAnsi" w:cstheme="minorHAnsi"/>
        </w:rPr>
        <w:t xml:space="preserve"> </w:t>
      </w:r>
      <w:r w:rsidR="006731E8" w:rsidRPr="00FA6FB3">
        <w:rPr>
          <w:rFonts w:asciiTheme="minorHAnsi" w:hAnsiTheme="minorHAnsi" w:cstheme="minorHAnsi"/>
        </w:rPr>
        <w:t>reprezentowaną przez:</w:t>
      </w:r>
      <w:r w:rsidR="0024658D" w:rsidRPr="00FC3E2E">
        <w:rPr>
          <w:rFonts w:asciiTheme="minorHAnsi" w:hAnsiTheme="minorHAnsi" w:cstheme="minorHAnsi"/>
        </w:rPr>
        <w:t xml:space="preserve"> </w:t>
      </w:r>
    </w:p>
    <w:p w:rsidR="00481BD5" w:rsidRPr="00C2208C" w:rsidRDefault="006F7228" w:rsidP="003C7CC5">
      <w:pPr>
        <w:spacing w:after="240" w:line="300" w:lineRule="auto"/>
        <w:rPr>
          <w:rFonts w:asciiTheme="minorHAnsi" w:hAnsiTheme="minorHAnsi" w:cstheme="minorHAnsi"/>
          <w:b/>
        </w:rPr>
      </w:pPr>
      <w:r>
        <w:rPr>
          <w:rFonts w:asciiTheme="minorHAnsi" w:hAnsiTheme="minorHAnsi" w:cstheme="minorHAnsi"/>
          <w:b/>
        </w:rPr>
        <w:t>………………………………………………….</w:t>
      </w:r>
    </w:p>
    <w:p w:rsidR="003D099A" w:rsidRPr="00FC3E2E" w:rsidRDefault="00B73F3F" w:rsidP="003C7CC5">
      <w:pPr>
        <w:spacing w:after="240" w:line="300" w:lineRule="auto"/>
        <w:rPr>
          <w:rFonts w:asciiTheme="minorHAnsi" w:hAnsiTheme="minorHAnsi" w:cstheme="minorHAnsi"/>
        </w:rPr>
      </w:pPr>
      <w:r w:rsidRPr="00FC3E2E">
        <w:rPr>
          <w:rFonts w:asciiTheme="minorHAnsi" w:hAnsiTheme="minorHAnsi" w:cstheme="minorHAnsi"/>
        </w:rPr>
        <w:t>z</w:t>
      </w:r>
      <w:r w:rsidR="003D099A" w:rsidRPr="00FC3E2E">
        <w:rPr>
          <w:rFonts w:asciiTheme="minorHAnsi" w:hAnsiTheme="minorHAnsi" w:cstheme="minorHAnsi"/>
        </w:rPr>
        <w:t>wan</w:t>
      </w:r>
      <w:r w:rsidR="00230FFB" w:rsidRPr="00FC3E2E">
        <w:rPr>
          <w:rFonts w:asciiTheme="minorHAnsi" w:hAnsiTheme="minorHAnsi" w:cstheme="minorHAnsi"/>
        </w:rPr>
        <w:t xml:space="preserve">ą </w:t>
      </w:r>
      <w:r w:rsidR="003D099A" w:rsidRPr="00FC3E2E">
        <w:rPr>
          <w:rFonts w:asciiTheme="minorHAnsi" w:hAnsiTheme="minorHAnsi" w:cstheme="minorHAnsi"/>
        </w:rPr>
        <w:t>w treści umowy NAJEMCĄ, o następującej treści</w:t>
      </w:r>
      <w:r w:rsidR="005D35DF">
        <w:rPr>
          <w:rFonts w:asciiTheme="minorHAnsi" w:hAnsiTheme="minorHAnsi" w:cstheme="minorHAnsi"/>
        </w:rPr>
        <w:t>:</w:t>
      </w:r>
    </w:p>
    <w:p w:rsidR="00743EB3" w:rsidRPr="00FC3E2E" w:rsidRDefault="00743EB3" w:rsidP="001254EA">
      <w:pPr>
        <w:pStyle w:val="Nagwek1"/>
        <w:spacing w:after="240" w:line="300" w:lineRule="auto"/>
        <w:jc w:val="left"/>
        <w:rPr>
          <w:rFonts w:asciiTheme="minorHAnsi" w:hAnsiTheme="minorHAnsi" w:cstheme="minorHAnsi"/>
          <w:sz w:val="24"/>
          <w:szCs w:val="24"/>
        </w:rPr>
      </w:pPr>
      <w:r w:rsidRPr="00FC3E2E">
        <w:rPr>
          <w:rFonts w:asciiTheme="minorHAnsi" w:hAnsiTheme="minorHAnsi" w:cstheme="minorHAnsi"/>
        </w:rPr>
        <w:t>§ 1</w:t>
      </w:r>
      <w:r w:rsidRPr="00743EB3">
        <w:rPr>
          <w:rFonts w:asciiTheme="minorHAnsi" w:hAnsiTheme="minorHAnsi" w:cstheme="minorHAnsi"/>
          <w:sz w:val="24"/>
          <w:szCs w:val="24"/>
        </w:rPr>
        <w:t xml:space="preserve"> </w:t>
      </w:r>
      <w:r w:rsidRPr="00FC3E2E">
        <w:rPr>
          <w:rFonts w:asciiTheme="minorHAnsi" w:hAnsiTheme="minorHAnsi" w:cstheme="minorHAnsi"/>
          <w:sz w:val="24"/>
          <w:szCs w:val="24"/>
        </w:rPr>
        <w:t>Przedmiot umowy</w:t>
      </w:r>
    </w:p>
    <w:p w:rsidR="003D099A" w:rsidRPr="00FC3E2E" w:rsidRDefault="003D099A" w:rsidP="003C7CC5">
      <w:pPr>
        <w:numPr>
          <w:ilvl w:val="0"/>
          <w:numId w:val="1"/>
        </w:numPr>
        <w:tabs>
          <w:tab w:val="clear" w:pos="360"/>
          <w:tab w:val="left" w:pos="284"/>
        </w:tabs>
        <w:spacing w:line="300" w:lineRule="auto"/>
        <w:ind w:left="0" w:firstLine="0"/>
        <w:rPr>
          <w:rFonts w:asciiTheme="minorHAnsi" w:hAnsiTheme="minorHAnsi" w:cstheme="minorHAnsi"/>
        </w:rPr>
      </w:pPr>
      <w:r w:rsidRPr="00FC3E2E">
        <w:rPr>
          <w:rFonts w:asciiTheme="minorHAnsi" w:hAnsiTheme="minorHAnsi" w:cstheme="minorHAnsi"/>
        </w:rPr>
        <w:t xml:space="preserve">Przedmiotem najmu </w:t>
      </w:r>
      <w:r w:rsidR="00FD09EC" w:rsidRPr="00FC3E2E">
        <w:rPr>
          <w:rFonts w:asciiTheme="minorHAnsi" w:hAnsiTheme="minorHAnsi" w:cstheme="minorHAnsi"/>
        </w:rPr>
        <w:t xml:space="preserve">lokal użytkowy położony w Warszawie w budynku przychodni przy ulicy </w:t>
      </w:r>
      <w:r w:rsidR="00F30DB3">
        <w:rPr>
          <w:rFonts w:asciiTheme="minorHAnsi" w:hAnsiTheme="minorHAnsi" w:cstheme="minorHAnsi"/>
        </w:rPr>
        <w:t>Radzymińskiej 101/103</w:t>
      </w:r>
      <w:r w:rsidRPr="00FC3E2E">
        <w:rPr>
          <w:rFonts w:asciiTheme="minorHAnsi" w:hAnsiTheme="minorHAnsi" w:cstheme="minorHAnsi"/>
        </w:rPr>
        <w:t xml:space="preserve"> znajdujący się na nieruchomości będącej we władaniu </w:t>
      </w:r>
      <w:r w:rsidR="0024658D" w:rsidRPr="00FC3E2E">
        <w:rPr>
          <w:rFonts w:asciiTheme="minorHAnsi" w:hAnsiTheme="minorHAnsi" w:cstheme="minorHAnsi"/>
        </w:rPr>
        <w:t>W</w:t>
      </w:r>
      <w:r w:rsidRPr="00FC3E2E">
        <w:rPr>
          <w:rFonts w:asciiTheme="minorHAnsi" w:hAnsiTheme="minorHAnsi" w:cstheme="minorHAnsi"/>
        </w:rPr>
        <w:t>ynajmującego.</w:t>
      </w:r>
    </w:p>
    <w:p w:rsidR="003D099A" w:rsidRPr="00FC3E2E" w:rsidRDefault="003D099A" w:rsidP="003C7CC5">
      <w:pPr>
        <w:numPr>
          <w:ilvl w:val="0"/>
          <w:numId w:val="1"/>
        </w:numPr>
        <w:tabs>
          <w:tab w:val="clear" w:pos="360"/>
        </w:tabs>
        <w:spacing w:line="300" w:lineRule="auto"/>
        <w:ind w:left="284" w:hanging="284"/>
        <w:rPr>
          <w:rFonts w:asciiTheme="minorHAnsi" w:hAnsiTheme="minorHAnsi" w:cstheme="minorHAnsi"/>
        </w:rPr>
      </w:pPr>
      <w:r w:rsidRPr="00FC3E2E">
        <w:rPr>
          <w:rFonts w:asciiTheme="minorHAnsi" w:hAnsiTheme="minorHAnsi" w:cstheme="minorHAnsi"/>
        </w:rPr>
        <w:t>Powierzchnia przedmiotu najmu wynosi</w:t>
      </w:r>
      <w:r w:rsidR="00FD09EC" w:rsidRPr="00FC3E2E">
        <w:rPr>
          <w:rFonts w:asciiTheme="minorHAnsi" w:hAnsiTheme="minorHAnsi" w:cstheme="minorHAnsi"/>
        </w:rPr>
        <w:t xml:space="preserve"> </w:t>
      </w:r>
      <w:r w:rsidR="00F30DB3">
        <w:rPr>
          <w:rFonts w:asciiTheme="minorHAnsi" w:hAnsiTheme="minorHAnsi" w:cstheme="minorHAnsi"/>
        </w:rPr>
        <w:t>300</w:t>
      </w:r>
      <w:r w:rsidR="00FD09EC" w:rsidRPr="00FC3E2E">
        <w:rPr>
          <w:rFonts w:asciiTheme="minorHAnsi" w:hAnsiTheme="minorHAnsi" w:cstheme="minorHAnsi"/>
        </w:rPr>
        <w:t xml:space="preserve"> </w:t>
      </w:r>
      <w:r w:rsidRPr="00FC3E2E">
        <w:rPr>
          <w:rFonts w:asciiTheme="minorHAnsi" w:hAnsiTheme="minorHAnsi" w:cstheme="minorHAnsi"/>
        </w:rPr>
        <w:t>m</w:t>
      </w:r>
      <w:r w:rsidRPr="00FC3E2E">
        <w:rPr>
          <w:rFonts w:asciiTheme="minorHAnsi" w:hAnsiTheme="minorHAnsi" w:cstheme="minorHAnsi"/>
          <w:vertAlign w:val="superscript"/>
        </w:rPr>
        <w:t>2</w:t>
      </w:r>
      <w:r w:rsidRPr="00FC3E2E">
        <w:rPr>
          <w:rFonts w:asciiTheme="minorHAnsi" w:hAnsiTheme="minorHAnsi" w:cstheme="minorHAnsi"/>
        </w:rPr>
        <w:t>.</w:t>
      </w:r>
    </w:p>
    <w:p w:rsidR="003D099A" w:rsidRPr="00FC3E2E" w:rsidRDefault="003D099A" w:rsidP="003C7CC5">
      <w:pPr>
        <w:numPr>
          <w:ilvl w:val="0"/>
          <w:numId w:val="1"/>
        </w:numPr>
        <w:tabs>
          <w:tab w:val="clear" w:pos="360"/>
          <w:tab w:val="left" w:pos="284"/>
        </w:tabs>
        <w:spacing w:line="300" w:lineRule="auto"/>
        <w:ind w:left="0" w:firstLine="0"/>
        <w:rPr>
          <w:rFonts w:asciiTheme="minorHAnsi" w:hAnsiTheme="minorHAnsi" w:cstheme="minorHAnsi"/>
        </w:rPr>
      </w:pPr>
      <w:r w:rsidRPr="00FC3E2E">
        <w:rPr>
          <w:rFonts w:asciiTheme="minorHAnsi" w:hAnsiTheme="minorHAnsi" w:cstheme="minorHAnsi"/>
        </w:rPr>
        <w:t>Wynajmujący oświadcza, iż posiada upoważnienie właściwego organu do zawarcia niniejszej umowy.</w:t>
      </w:r>
    </w:p>
    <w:p w:rsidR="003D099A" w:rsidRPr="00FC3E2E" w:rsidRDefault="003D099A" w:rsidP="001254EA">
      <w:pPr>
        <w:spacing w:after="240" w:line="300" w:lineRule="auto"/>
        <w:rPr>
          <w:rFonts w:asciiTheme="minorHAnsi" w:hAnsiTheme="minorHAnsi" w:cstheme="minorHAnsi"/>
        </w:rPr>
      </w:pPr>
      <w:r w:rsidRPr="00FC3E2E">
        <w:rPr>
          <w:rFonts w:asciiTheme="minorHAnsi" w:hAnsiTheme="minorHAnsi" w:cstheme="minorHAnsi"/>
          <w:b/>
        </w:rPr>
        <w:t>§ 2</w:t>
      </w:r>
    </w:p>
    <w:p w:rsidR="003D099A" w:rsidRPr="00FC3E2E" w:rsidRDefault="003D099A" w:rsidP="003C7CC5">
      <w:pPr>
        <w:numPr>
          <w:ilvl w:val="0"/>
          <w:numId w:val="2"/>
        </w:numPr>
        <w:tabs>
          <w:tab w:val="clear" w:pos="360"/>
        </w:tabs>
        <w:spacing w:line="300" w:lineRule="auto"/>
        <w:ind w:left="284" w:hanging="284"/>
        <w:rPr>
          <w:rFonts w:asciiTheme="minorHAnsi" w:hAnsiTheme="minorHAnsi" w:cstheme="minorHAnsi"/>
        </w:rPr>
      </w:pPr>
      <w:r w:rsidRPr="00FC3E2E">
        <w:rPr>
          <w:rFonts w:asciiTheme="minorHAnsi" w:hAnsiTheme="minorHAnsi" w:cstheme="minorHAnsi"/>
        </w:rPr>
        <w:t>Wynajmujący wydaje Najemcy przedmiot najmu, co Najemca niniejszym potwierdza.</w:t>
      </w:r>
    </w:p>
    <w:p w:rsidR="003D099A" w:rsidRPr="00FC3E2E" w:rsidRDefault="003D099A" w:rsidP="003C7CC5">
      <w:pPr>
        <w:numPr>
          <w:ilvl w:val="0"/>
          <w:numId w:val="2"/>
        </w:numPr>
        <w:tabs>
          <w:tab w:val="clear" w:pos="360"/>
          <w:tab w:val="left" w:pos="284"/>
        </w:tabs>
        <w:spacing w:line="300" w:lineRule="auto"/>
        <w:ind w:left="0" w:firstLine="0"/>
        <w:rPr>
          <w:rFonts w:asciiTheme="minorHAnsi" w:hAnsiTheme="minorHAnsi" w:cstheme="minorHAnsi"/>
        </w:rPr>
      </w:pPr>
      <w:r w:rsidRPr="00FC3E2E">
        <w:rPr>
          <w:rFonts w:asciiTheme="minorHAnsi" w:hAnsiTheme="minorHAnsi" w:cstheme="minorHAnsi"/>
        </w:rPr>
        <w:t>Załącznik nr 1 do niniejszej umowy stanowi protokół pomiaru przedmiotu najmu wraz z planem przedmiotu najmu oraz oświadczeniem, że przedmiot najmu został przekazany Najemcy na podstawie protokołu zdawczo-odbiorczego z dnia</w:t>
      </w:r>
      <w:r w:rsidR="00FA6FB3">
        <w:rPr>
          <w:rFonts w:asciiTheme="minorHAnsi" w:hAnsiTheme="minorHAnsi" w:cstheme="minorHAnsi"/>
        </w:rPr>
        <w:t xml:space="preserve"> </w:t>
      </w:r>
      <w:r w:rsidRPr="00FC3E2E">
        <w:rPr>
          <w:rFonts w:asciiTheme="minorHAnsi" w:hAnsiTheme="minorHAnsi" w:cstheme="minorHAnsi"/>
        </w:rPr>
        <w:t>........................</w:t>
      </w:r>
      <w:r w:rsidR="0024658D" w:rsidRPr="00FC3E2E">
        <w:rPr>
          <w:rFonts w:asciiTheme="minorHAnsi" w:hAnsiTheme="minorHAnsi" w:cstheme="minorHAnsi"/>
        </w:rPr>
        <w:t>.......</w:t>
      </w:r>
      <w:r w:rsidRPr="00FC3E2E">
        <w:rPr>
          <w:rFonts w:asciiTheme="minorHAnsi" w:hAnsiTheme="minorHAnsi" w:cstheme="minorHAnsi"/>
        </w:rPr>
        <w:t>........., zawierającego opis stanu technicznego w tym instalacji i urządzeń znajdujących się w w/w przedmiocie najmu.</w:t>
      </w:r>
    </w:p>
    <w:p w:rsidR="00B60D3F" w:rsidRPr="00FC3E2E" w:rsidRDefault="003D099A" w:rsidP="003C7CC5">
      <w:pPr>
        <w:numPr>
          <w:ilvl w:val="0"/>
          <w:numId w:val="2"/>
        </w:numPr>
        <w:tabs>
          <w:tab w:val="clear" w:pos="360"/>
          <w:tab w:val="left" w:pos="284"/>
        </w:tabs>
        <w:spacing w:after="240" w:line="300" w:lineRule="auto"/>
        <w:ind w:left="0" w:firstLine="0"/>
        <w:rPr>
          <w:rFonts w:asciiTheme="minorHAnsi" w:hAnsiTheme="minorHAnsi" w:cstheme="minorHAnsi"/>
        </w:rPr>
      </w:pPr>
      <w:r w:rsidRPr="00FC3E2E">
        <w:rPr>
          <w:rFonts w:asciiTheme="minorHAnsi" w:hAnsiTheme="minorHAnsi" w:cstheme="minorHAnsi"/>
        </w:rPr>
        <w:t>Stan przedmiotu najmu opisany w protokole, o którym mowa w ust. 2 będzie stanowił podstawę przy rozliczeniu stron po zakończeniu umowy najmu.</w:t>
      </w:r>
    </w:p>
    <w:p w:rsidR="003D099A" w:rsidRPr="00FC3E2E" w:rsidRDefault="003D099A" w:rsidP="001254EA">
      <w:pPr>
        <w:spacing w:after="240" w:line="300" w:lineRule="auto"/>
        <w:rPr>
          <w:rFonts w:asciiTheme="minorHAnsi" w:hAnsiTheme="minorHAnsi" w:cstheme="minorHAnsi"/>
          <w:b/>
        </w:rPr>
      </w:pPr>
      <w:r w:rsidRPr="00FC3E2E">
        <w:rPr>
          <w:rFonts w:asciiTheme="minorHAnsi" w:hAnsiTheme="minorHAnsi" w:cstheme="minorHAnsi"/>
          <w:b/>
        </w:rPr>
        <w:lastRenderedPageBreak/>
        <w:t>§ 3</w:t>
      </w:r>
    </w:p>
    <w:p w:rsidR="00743EB3" w:rsidRPr="004B5C2E" w:rsidRDefault="003D099A" w:rsidP="003C7CC5">
      <w:pPr>
        <w:numPr>
          <w:ilvl w:val="0"/>
          <w:numId w:val="32"/>
        </w:numPr>
        <w:tabs>
          <w:tab w:val="left" w:pos="142"/>
          <w:tab w:val="left" w:pos="284"/>
        </w:tabs>
        <w:spacing w:line="276" w:lineRule="auto"/>
        <w:ind w:left="0" w:firstLine="0"/>
        <w:rPr>
          <w:rFonts w:ascii="Calibri" w:hAnsi="Calibri" w:cs="Calibri"/>
        </w:rPr>
      </w:pPr>
      <w:r w:rsidRPr="00743EB3">
        <w:rPr>
          <w:rFonts w:asciiTheme="minorHAnsi" w:hAnsiTheme="minorHAnsi" w:cstheme="minorHAnsi"/>
        </w:rPr>
        <w:t>Przedmiot najmu będzie wykorzystywany na prowadzenie następującej działalności</w:t>
      </w:r>
      <w:r w:rsidR="005F5EE8">
        <w:rPr>
          <w:rFonts w:asciiTheme="minorHAnsi" w:hAnsiTheme="minorHAnsi" w:cstheme="minorHAnsi"/>
        </w:rPr>
        <w:t xml:space="preserve">: </w:t>
      </w:r>
      <w:r w:rsidR="003C7CC5">
        <w:rPr>
          <w:rFonts w:ascii="Calibri" w:hAnsi="Calibri" w:cs="Calibri"/>
        </w:rPr>
        <w:t>rehabilitacj</w:t>
      </w:r>
      <w:r w:rsidR="005F5EE8">
        <w:rPr>
          <w:rFonts w:ascii="Calibri" w:hAnsi="Calibri" w:cs="Calibri"/>
        </w:rPr>
        <w:t>a</w:t>
      </w:r>
      <w:r w:rsidR="003C7CC5">
        <w:rPr>
          <w:rFonts w:ascii="Calibri" w:hAnsi="Calibri" w:cs="Calibri"/>
        </w:rPr>
        <w:t xml:space="preserve"> dzieci i młodzieży z wadą słuchu.</w:t>
      </w:r>
    </w:p>
    <w:p w:rsidR="003D099A" w:rsidRPr="004B5C2E" w:rsidRDefault="003D099A" w:rsidP="003C7CC5">
      <w:pPr>
        <w:pStyle w:val="Akapitzlist"/>
        <w:numPr>
          <w:ilvl w:val="0"/>
          <w:numId w:val="32"/>
        </w:numPr>
        <w:tabs>
          <w:tab w:val="left" w:pos="142"/>
          <w:tab w:val="left" w:pos="284"/>
        </w:tabs>
        <w:spacing w:after="240" w:line="300" w:lineRule="auto"/>
        <w:ind w:left="0" w:firstLine="0"/>
        <w:rPr>
          <w:rFonts w:asciiTheme="minorHAnsi" w:hAnsiTheme="minorHAnsi" w:cstheme="minorHAnsi"/>
          <w:sz w:val="24"/>
          <w:szCs w:val="24"/>
        </w:rPr>
      </w:pPr>
      <w:r w:rsidRPr="004B5C2E">
        <w:rPr>
          <w:rFonts w:asciiTheme="minorHAnsi" w:hAnsiTheme="minorHAnsi" w:cstheme="minorHAnsi"/>
          <w:sz w:val="24"/>
          <w:szCs w:val="24"/>
        </w:rPr>
        <w:t>Zmiana rodzaju działalności prowadzonej</w:t>
      </w:r>
      <w:r w:rsidR="002F2475" w:rsidRPr="004B5C2E">
        <w:rPr>
          <w:rFonts w:asciiTheme="minorHAnsi" w:hAnsiTheme="minorHAnsi" w:cstheme="minorHAnsi"/>
          <w:sz w:val="24"/>
          <w:szCs w:val="24"/>
        </w:rPr>
        <w:t xml:space="preserve"> w pomieszczeniu określonym w §</w:t>
      </w:r>
      <w:r w:rsidRPr="004B5C2E">
        <w:rPr>
          <w:rFonts w:asciiTheme="minorHAnsi" w:hAnsiTheme="minorHAnsi" w:cstheme="minorHAnsi"/>
          <w:sz w:val="24"/>
          <w:szCs w:val="24"/>
        </w:rPr>
        <w:t>1 każdorazowo wymaga zgody Wynajmującego w formie pisemnej.</w:t>
      </w:r>
    </w:p>
    <w:p w:rsidR="003D099A" w:rsidRPr="00743EB3" w:rsidRDefault="003D099A" w:rsidP="001254EA">
      <w:pPr>
        <w:spacing w:after="240" w:line="300" w:lineRule="auto"/>
        <w:rPr>
          <w:rFonts w:asciiTheme="minorHAnsi" w:hAnsiTheme="minorHAnsi" w:cstheme="minorHAnsi"/>
          <w:b/>
        </w:rPr>
      </w:pPr>
      <w:r w:rsidRPr="00743EB3">
        <w:rPr>
          <w:rFonts w:asciiTheme="minorHAnsi" w:hAnsiTheme="minorHAnsi" w:cstheme="minorHAnsi"/>
          <w:b/>
        </w:rPr>
        <w:t>§ 4</w:t>
      </w:r>
      <w:r w:rsidR="00743EB3" w:rsidRPr="00743EB3">
        <w:rPr>
          <w:rFonts w:asciiTheme="minorHAnsi" w:hAnsiTheme="minorHAnsi" w:cstheme="minorHAnsi"/>
          <w:b/>
        </w:rPr>
        <w:t xml:space="preserve"> Obowiązki stron</w:t>
      </w:r>
    </w:p>
    <w:p w:rsidR="003D099A" w:rsidRPr="00FC3E2E" w:rsidRDefault="003D099A" w:rsidP="003C7CC5">
      <w:pPr>
        <w:numPr>
          <w:ilvl w:val="0"/>
          <w:numId w:val="4"/>
        </w:numPr>
        <w:tabs>
          <w:tab w:val="clear" w:pos="360"/>
          <w:tab w:val="left" w:pos="284"/>
        </w:tabs>
        <w:spacing w:line="300" w:lineRule="auto"/>
        <w:ind w:left="0" w:firstLine="0"/>
        <w:rPr>
          <w:rFonts w:asciiTheme="minorHAnsi" w:hAnsiTheme="minorHAnsi" w:cstheme="minorHAnsi"/>
        </w:rPr>
      </w:pPr>
      <w:r w:rsidRPr="00FC3E2E">
        <w:rPr>
          <w:rFonts w:asciiTheme="minorHAnsi" w:hAnsiTheme="minorHAnsi" w:cstheme="minorHAnsi"/>
        </w:rPr>
        <w:t xml:space="preserve">Wynajmujący zobowiązuje się do zapewnienia sprawnego działania urządzeń technicznych, umożliwiających </w:t>
      </w:r>
      <w:r w:rsidR="0024658D" w:rsidRPr="00FC3E2E">
        <w:rPr>
          <w:rFonts w:asciiTheme="minorHAnsi" w:hAnsiTheme="minorHAnsi" w:cstheme="minorHAnsi"/>
        </w:rPr>
        <w:t>N</w:t>
      </w:r>
      <w:r w:rsidRPr="00FC3E2E">
        <w:rPr>
          <w:rFonts w:asciiTheme="minorHAnsi" w:hAnsiTheme="minorHAnsi" w:cstheme="minorHAnsi"/>
        </w:rPr>
        <w:t>ajemcy korzystanie z przedmiotu najmu, energii elektrycznej, gazowej, ogrzewania, ciepłej i zimnej wody, odprowadzenia ścieków i wywozu nieczystości.</w:t>
      </w:r>
    </w:p>
    <w:p w:rsidR="003D099A" w:rsidRPr="00FC3E2E" w:rsidRDefault="003D099A" w:rsidP="003C7CC5">
      <w:pPr>
        <w:numPr>
          <w:ilvl w:val="0"/>
          <w:numId w:val="4"/>
        </w:numPr>
        <w:tabs>
          <w:tab w:val="clear" w:pos="360"/>
          <w:tab w:val="left" w:pos="284"/>
        </w:tabs>
        <w:spacing w:after="240" w:line="300" w:lineRule="auto"/>
        <w:ind w:left="0" w:firstLine="0"/>
        <w:rPr>
          <w:rFonts w:asciiTheme="minorHAnsi" w:hAnsiTheme="minorHAnsi" w:cstheme="minorHAnsi"/>
        </w:rPr>
      </w:pPr>
      <w:r w:rsidRPr="00FC3E2E">
        <w:rPr>
          <w:rFonts w:asciiTheme="minorHAnsi" w:hAnsiTheme="minorHAnsi" w:cstheme="minorHAnsi"/>
        </w:rPr>
        <w:t>Wynajmujący nie ponosi odpowiedzialności za szkody powstałe w wyniku awarii instalacji wodno-kanalizacyjnej, gazowej, c.o. i elektrycznej spowodowanej działaniem Najemcy, osoby trzeciej lub siły wyższej, jak również z brakiem dostaw wymienionych mediów.</w:t>
      </w:r>
    </w:p>
    <w:p w:rsidR="003D099A" w:rsidRPr="00FC3E2E" w:rsidRDefault="003D099A" w:rsidP="001254EA">
      <w:pPr>
        <w:spacing w:line="300" w:lineRule="auto"/>
        <w:rPr>
          <w:rFonts w:asciiTheme="minorHAnsi" w:hAnsiTheme="minorHAnsi" w:cstheme="minorHAnsi"/>
          <w:b/>
        </w:rPr>
      </w:pPr>
      <w:r w:rsidRPr="00FC3E2E">
        <w:rPr>
          <w:rFonts w:asciiTheme="minorHAnsi" w:hAnsiTheme="minorHAnsi" w:cstheme="minorHAnsi"/>
          <w:b/>
        </w:rPr>
        <w:t>§ 5</w:t>
      </w:r>
    </w:p>
    <w:p w:rsidR="003D099A" w:rsidRPr="00FC3E2E" w:rsidRDefault="003D099A" w:rsidP="003C7CC5">
      <w:pPr>
        <w:spacing w:line="300" w:lineRule="auto"/>
        <w:rPr>
          <w:rFonts w:asciiTheme="minorHAnsi" w:hAnsiTheme="minorHAnsi" w:cstheme="minorHAnsi"/>
        </w:rPr>
      </w:pPr>
      <w:r w:rsidRPr="00FC3E2E">
        <w:rPr>
          <w:rFonts w:asciiTheme="minorHAnsi" w:hAnsiTheme="minorHAnsi" w:cstheme="minorHAnsi"/>
        </w:rPr>
        <w:t>Najemca zobowiązuje się do:</w:t>
      </w:r>
    </w:p>
    <w:p w:rsidR="003D099A" w:rsidRPr="00FC3E2E" w:rsidRDefault="003D099A" w:rsidP="003C7CC5">
      <w:pPr>
        <w:numPr>
          <w:ilvl w:val="0"/>
          <w:numId w:val="5"/>
        </w:numPr>
        <w:tabs>
          <w:tab w:val="clear" w:pos="360"/>
          <w:tab w:val="left" w:pos="284"/>
        </w:tabs>
        <w:spacing w:line="300" w:lineRule="auto"/>
        <w:ind w:left="0" w:firstLine="0"/>
        <w:rPr>
          <w:rFonts w:asciiTheme="minorHAnsi" w:hAnsiTheme="minorHAnsi" w:cstheme="minorHAnsi"/>
        </w:rPr>
      </w:pPr>
      <w:r w:rsidRPr="00FC3E2E">
        <w:rPr>
          <w:rFonts w:asciiTheme="minorHAnsi" w:hAnsiTheme="minorHAnsi" w:cstheme="minorHAnsi"/>
        </w:rPr>
        <w:t>używania wynajętego przedmiotu najmu z należytą starannością, zgodnie z jego przeznaczeniem oraz do prowadzenia w nim działalności określonej w § 3 niniejszej umowy;</w:t>
      </w:r>
    </w:p>
    <w:p w:rsidR="003D099A" w:rsidRPr="00FC3E2E" w:rsidRDefault="003D099A" w:rsidP="003C7CC5">
      <w:pPr>
        <w:numPr>
          <w:ilvl w:val="0"/>
          <w:numId w:val="5"/>
        </w:numPr>
        <w:tabs>
          <w:tab w:val="clear" w:pos="360"/>
          <w:tab w:val="left" w:pos="142"/>
          <w:tab w:val="left" w:pos="284"/>
        </w:tabs>
        <w:spacing w:line="300" w:lineRule="auto"/>
        <w:ind w:left="0" w:firstLine="0"/>
        <w:rPr>
          <w:rFonts w:asciiTheme="minorHAnsi" w:hAnsiTheme="minorHAnsi" w:cstheme="minorHAnsi"/>
        </w:rPr>
      </w:pPr>
      <w:r w:rsidRPr="00FC3E2E">
        <w:rPr>
          <w:rFonts w:asciiTheme="minorHAnsi" w:hAnsiTheme="minorHAnsi" w:cstheme="minorHAnsi"/>
        </w:rPr>
        <w:t>dbałości o estetykę i wystrój zewnętrzny przedmiotu najmu dostosowany do wymagań właściwych służb architektonicznych;</w:t>
      </w:r>
    </w:p>
    <w:p w:rsidR="003D099A" w:rsidRPr="00FC3E2E" w:rsidRDefault="003D099A" w:rsidP="003C7CC5">
      <w:pPr>
        <w:numPr>
          <w:ilvl w:val="0"/>
          <w:numId w:val="5"/>
        </w:numPr>
        <w:tabs>
          <w:tab w:val="clear" w:pos="360"/>
          <w:tab w:val="left" w:pos="142"/>
          <w:tab w:val="left" w:pos="284"/>
        </w:tabs>
        <w:spacing w:line="300" w:lineRule="auto"/>
        <w:ind w:left="0" w:firstLine="0"/>
        <w:rPr>
          <w:rFonts w:asciiTheme="minorHAnsi" w:hAnsiTheme="minorHAnsi" w:cstheme="minorHAnsi"/>
        </w:rPr>
      </w:pPr>
      <w:r w:rsidRPr="00FC3E2E">
        <w:rPr>
          <w:rFonts w:asciiTheme="minorHAnsi" w:hAnsiTheme="minorHAnsi" w:cstheme="minorHAnsi"/>
        </w:rPr>
        <w:t>nie dokonywania bez pisemnej zgody Wynajmującego zmian naruszających w sposób trwały substancję przedmiotu najmu lub budynku, w któr</w:t>
      </w:r>
      <w:r w:rsidR="0024658D" w:rsidRPr="00FC3E2E">
        <w:rPr>
          <w:rFonts w:asciiTheme="minorHAnsi" w:hAnsiTheme="minorHAnsi" w:cstheme="minorHAnsi"/>
        </w:rPr>
        <w:t>ym znajduje się przedmiot najmu;</w:t>
      </w:r>
    </w:p>
    <w:p w:rsidR="003D099A" w:rsidRDefault="003D099A" w:rsidP="003C7CC5">
      <w:pPr>
        <w:pStyle w:val="Tekstpodstawowy"/>
        <w:numPr>
          <w:ilvl w:val="0"/>
          <w:numId w:val="5"/>
        </w:numPr>
        <w:tabs>
          <w:tab w:val="clear" w:pos="360"/>
          <w:tab w:val="left" w:pos="142"/>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 xml:space="preserve">nie oddawania przedmiotu najmu w podnajem lub do bezpłatnego używania osobie </w:t>
      </w:r>
      <w:r w:rsidR="00A809E8" w:rsidRPr="00FC3E2E">
        <w:rPr>
          <w:rFonts w:asciiTheme="minorHAnsi" w:hAnsiTheme="minorHAnsi" w:cstheme="minorHAnsi"/>
          <w:sz w:val="24"/>
          <w:szCs w:val="24"/>
        </w:rPr>
        <w:t>trzeciej w całości lub w części</w:t>
      </w:r>
      <w:r w:rsidR="00EB239A">
        <w:rPr>
          <w:rFonts w:asciiTheme="minorHAnsi" w:hAnsiTheme="minorHAnsi" w:cstheme="minorHAnsi"/>
          <w:sz w:val="24"/>
          <w:szCs w:val="24"/>
        </w:rPr>
        <w:t>;</w:t>
      </w:r>
    </w:p>
    <w:p w:rsidR="00EB239A" w:rsidRPr="00FC3E2E" w:rsidRDefault="00EB239A" w:rsidP="003C7CC5">
      <w:pPr>
        <w:pStyle w:val="Tekstpodstawowy"/>
        <w:numPr>
          <w:ilvl w:val="0"/>
          <w:numId w:val="5"/>
        </w:numPr>
        <w:tabs>
          <w:tab w:val="clear" w:pos="360"/>
          <w:tab w:val="left" w:pos="142"/>
          <w:tab w:val="left" w:pos="284"/>
        </w:tabs>
        <w:spacing w:after="240" w:line="300" w:lineRule="auto"/>
        <w:ind w:left="0" w:firstLine="0"/>
        <w:jc w:val="left"/>
        <w:rPr>
          <w:rFonts w:asciiTheme="minorHAnsi" w:hAnsiTheme="minorHAnsi" w:cstheme="minorHAnsi"/>
          <w:sz w:val="24"/>
          <w:szCs w:val="24"/>
        </w:rPr>
      </w:pPr>
      <w:r>
        <w:rPr>
          <w:rFonts w:asciiTheme="minorHAnsi" w:hAnsiTheme="minorHAnsi" w:cstheme="minorHAnsi"/>
          <w:sz w:val="24"/>
          <w:szCs w:val="24"/>
        </w:rPr>
        <w:t xml:space="preserve">Stosowania </w:t>
      </w:r>
      <w:r w:rsidR="004B5C2E">
        <w:rPr>
          <w:rFonts w:asciiTheme="minorHAnsi" w:hAnsiTheme="minorHAnsi" w:cstheme="minorHAnsi"/>
          <w:sz w:val="24"/>
          <w:szCs w:val="24"/>
        </w:rPr>
        <w:t>się do zarządzenia Dy</w:t>
      </w:r>
      <w:r>
        <w:rPr>
          <w:rFonts w:asciiTheme="minorHAnsi" w:hAnsiTheme="minorHAnsi" w:cstheme="minorHAnsi"/>
          <w:sz w:val="24"/>
          <w:szCs w:val="24"/>
        </w:rPr>
        <w:t>rektora SZPZLO z dnia 23 maja 2023 r. w sprawie postępowania z systemami alarmowymi na terenie SZPZLO Warszawa Praga-Północ.</w:t>
      </w:r>
    </w:p>
    <w:p w:rsidR="003D099A" w:rsidRPr="00FC3E2E" w:rsidRDefault="003D099A" w:rsidP="001254EA">
      <w:pPr>
        <w:spacing w:after="240" w:line="300" w:lineRule="auto"/>
        <w:rPr>
          <w:rFonts w:asciiTheme="minorHAnsi" w:hAnsiTheme="minorHAnsi" w:cstheme="minorHAnsi"/>
          <w:b/>
        </w:rPr>
      </w:pPr>
      <w:r w:rsidRPr="00FC3E2E">
        <w:rPr>
          <w:rFonts w:asciiTheme="minorHAnsi" w:hAnsiTheme="minorHAnsi" w:cstheme="minorHAnsi"/>
          <w:b/>
        </w:rPr>
        <w:t>§ 6</w:t>
      </w:r>
    </w:p>
    <w:p w:rsidR="003D099A" w:rsidRPr="00FC3E2E" w:rsidRDefault="003D099A" w:rsidP="003C7CC5">
      <w:pPr>
        <w:pStyle w:val="Nagwek2"/>
        <w:numPr>
          <w:ilvl w:val="0"/>
          <w:numId w:val="6"/>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Najemca zobowiązany jest do wykonywania na wła</w:t>
      </w:r>
      <w:r w:rsidR="00743EB3">
        <w:rPr>
          <w:rFonts w:asciiTheme="minorHAnsi" w:hAnsiTheme="minorHAnsi" w:cstheme="minorHAnsi"/>
          <w:sz w:val="24"/>
          <w:szCs w:val="24"/>
        </w:rPr>
        <w:t xml:space="preserve">sny koszt i we własnym zakresie </w:t>
      </w:r>
      <w:r w:rsidRPr="00FC3E2E">
        <w:rPr>
          <w:rFonts w:asciiTheme="minorHAnsi" w:hAnsiTheme="minorHAnsi" w:cstheme="minorHAnsi"/>
          <w:sz w:val="24"/>
          <w:szCs w:val="24"/>
        </w:rPr>
        <w:t>następujących napraw przedmiotu najmu i jego wyposażenia:</w:t>
      </w:r>
    </w:p>
    <w:p w:rsidR="003D099A" w:rsidRPr="00FC3E2E" w:rsidRDefault="003D099A" w:rsidP="003C7CC5">
      <w:pPr>
        <w:pStyle w:val="Tekstpodstawowywcity"/>
        <w:spacing w:line="300" w:lineRule="auto"/>
        <w:ind w:left="0" w:firstLine="0"/>
        <w:rPr>
          <w:rFonts w:asciiTheme="minorHAnsi" w:hAnsiTheme="minorHAnsi" w:cstheme="minorHAnsi"/>
          <w:sz w:val="24"/>
          <w:szCs w:val="24"/>
        </w:rPr>
      </w:pPr>
      <w:r w:rsidRPr="00FC3E2E">
        <w:rPr>
          <w:rFonts w:asciiTheme="minorHAnsi" w:hAnsiTheme="minorHAnsi" w:cstheme="minorHAnsi"/>
          <w:sz w:val="24"/>
          <w:szCs w:val="24"/>
        </w:rPr>
        <w:t>1) usuwania niedrożności przepływów odpływowych oraz urządzeń sanitarnych do pionów zbiorczych;</w:t>
      </w:r>
    </w:p>
    <w:p w:rsidR="003D099A" w:rsidRPr="00FC3E2E" w:rsidRDefault="003D099A" w:rsidP="003C7CC5">
      <w:pPr>
        <w:spacing w:line="300" w:lineRule="auto"/>
        <w:ind w:left="284" w:hanging="284"/>
        <w:rPr>
          <w:rFonts w:asciiTheme="minorHAnsi" w:hAnsiTheme="minorHAnsi" w:cstheme="minorHAnsi"/>
        </w:rPr>
      </w:pPr>
      <w:r w:rsidRPr="00FC3E2E">
        <w:rPr>
          <w:rFonts w:asciiTheme="minorHAnsi" w:hAnsiTheme="minorHAnsi" w:cstheme="minorHAnsi"/>
        </w:rPr>
        <w:t>2) naprawy i wymiany s</w:t>
      </w:r>
      <w:r w:rsidR="0024658D" w:rsidRPr="00FC3E2E">
        <w:rPr>
          <w:rFonts w:asciiTheme="minorHAnsi" w:hAnsiTheme="minorHAnsi" w:cstheme="minorHAnsi"/>
        </w:rPr>
        <w:t>przętu instalacji elektrycznej;</w:t>
      </w:r>
    </w:p>
    <w:p w:rsidR="003D099A" w:rsidRPr="00FC3E2E" w:rsidRDefault="003D099A" w:rsidP="003C7CC5">
      <w:pPr>
        <w:pStyle w:val="Tekstpodstawowywcity2"/>
        <w:spacing w:line="300" w:lineRule="auto"/>
        <w:ind w:left="0" w:firstLine="0"/>
        <w:rPr>
          <w:rFonts w:asciiTheme="minorHAnsi" w:hAnsiTheme="minorHAnsi" w:cstheme="minorHAnsi"/>
          <w:sz w:val="24"/>
          <w:szCs w:val="24"/>
        </w:rPr>
      </w:pPr>
      <w:r w:rsidRPr="00FC3E2E">
        <w:rPr>
          <w:rFonts w:asciiTheme="minorHAnsi" w:hAnsiTheme="minorHAnsi" w:cstheme="minorHAnsi"/>
          <w:sz w:val="24"/>
          <w:szCs w:val="24"/>
        </w:rPr>
        <w:t>3) odnawiania przedmiotu najmu w okresach gwarantujących utrzymanie przedmiotu najmu w należytej czystości, malowania całego przedmiotu najmu i naprawy tynków, malowania drzwi i okien.</w:t>
      </w:r>
    </w:p>
    <w:p w:rsidR="003D099A" w:rsidRDefault="003D099A" w:rsidP="003C7CC5">
      <w:pPr>
        <w:numPr>
          <w:ilvl w:val="0"/>
          <w:numId w:val="6"/>
        </w:numPr>
        <w:tabs>
          <w:tab w:val="clear" w:pos="360"/>
          <w:tab w:val="left" w:pos="284"/>
        </w:tabs>
        <w:spacing w:after="240" w:line="300" w:lineRule="auto"/>
        <w:ind w:left="0" w:firstLine="0"/>
        <w:rPr>
          <w:rFonts w:asciiTheme="minorHAnsi" w:hAnsiTheme="minorHAnsi" w:cstheme="minorHAnsi"/>
        </w:rPr>
      </w:pPr>
      <w:r w:rsidRPr="00FC3E2E">
        <w:rPr>
          <w:rFonts w:asciiTheme="minorHAnsi" w:hAnsiTheme="minorHAnsi" w:cstheme="minorHAnsi"/>
        </w:rPr>
        <w:lastRenderedPageBreak/>
        <w:t>Najemca ponosi odpowiedzialność za zabezpieczenie przeciwpożarowe przedmiotu najmu i przestrzeganie przepisów przeciwpożarowych.</w:t>
      </w:r>
    </w:p>
    <w:p w:rsidR="003D099A" w:rsidRPr="00FC3E2E" w:rsidRDefault="003D099A" w:rsidP="001254EA">
      <w:pPr>
        <w:spacing w:line="300" w:lineRule="auto"/>
        <w:rPr>
          <w:rFonts w:asciiTheme="minorHAnsi" w:hAnsiTheme="minorHAnsi" w:cstheme="minorHAnsi"/>
          <w:b/>
        </w:rPr>
      </w:pPr>
      <w:r w:rsidRPr="00FC3E2E">
        <w:rPr>
          <w:rFonts w:asciiTheme="minorHAnsi" w:hAnsiTheme="minorHAnsi" w:cstheme="minorHAnsi"/>
          <w:b/>
        </w:rPr>
        <w:t>§ 7</w:t>
      </w:r>
    </w:p>
    <w:p w:rsidR="003D099A" w:rsidRPr="00FC3E2E" w:rsidRDefault="003D099A" w:rsidP="003C7CC5">
      <w:pPr>
        <w:pStyle w:val="Tekstpodstawowy"/>
        <w:numPr>
          <w:ilvl w:val="0"/>
          <w:numId w:val="7"/>
        </w:numPr>
        <w:tabs>
          <w:tab w:val="clear" w:pos="360"/>
          <w:tab w:val="left" w:pos="284"/>
        </w:tabs>
        <w:spacing w:line="300" w:lineRule="auto"/>
        <w:ind w:left="0" w:firstLine="3"/>
        <w:jc w:val="left"/>
        <w:rPr>
          <w:rFonts w:asciiTheme="minorHAnsi" w:hAnsiTheme="minorHAnsi" w:cstheme="minorHAnsi"/>
          <w:sz w:val="24"/>
          <w:szCs w:val="24"/>
        </w:rPr>
      </w:pPr>
      <w:r w:rsidRPr="00FC3E2E">
        <w:rPr>
          <w:rFonts w:asciiTheme="minorHAnsi" w:hAnsiTheme="minorHAnsi" w:cstheme="minorHAnsi"/>
          <w:sz w:val="24"/>
          <w:szCs w:val="24"/>
        </w:rPr>
        <w:t>Jeżeli w czasie trwania najmu zajdzie potrzeba wykonania napraw obciążających Wynajmującego, Najemca obowiązany jest:</w:t>
      </w:r>
    </w:p>
    <w:p w:rsidR="003D099A" w:rsidRPr="00FC3E2E" w:rsidRDefault="003D099A" w:rsidP="003C7CC5">
      <w:pPr>
        <w:numPr>
          <w:ilvl w:val="0"/>
          <w:numId w:val="8"/>
        </w:numPr>
        <w:tabs>
          <w:tab w:val="clear" w:pos="786"/>
          <w:tab w:val="left" w:pos="284"/>
        </w:tabs>
        <w:spacing w:line="300" w:lineRule="auto"/>
        <w:ind w:left="0" w:firstLine="0"/>
        <w:rPr>
          <w:rFonts w:asciiTheme="minorHAnsi" w:hAnsiTheme="minorHAnsi" w:cstheme="minorHAnsi"/>
        </w:rPr>
      </w:pPr>
      <w:r w:rsidRPr="00FC3E2E">
        <w:rPr>
          <w:rFonts w:asciiTheme="minorHAnsi" w:hAnsiTheme="minorHAnsi" w:cstheme="minorHAnsi"/>
        </w:rPr>
        <w:t xml:space="preserve">niezwłocznie powiadomić o tym </w:t>
      </w:r>
      <w:r w:rsidR="0024658D" w:rsidRPr="00FC3E2E">
        <w:rPr>
          <w:rFonts w:asciiTheme="minorHAnsi" w:hAnsiTheme="minorHAnsi" w:cstheme="minorHAnsi"/>
        </w:rPr>
        <w:t>W</w:t>
      </w:r>
      <w:r w:rsidRPr="00FC3E2E">
        <w:rPr>
          <w:rFonts w:asciiTheme="minorHAnsi" w:hAnsiTheme="minorHAnsi" w:cstheme="minorHAnsi"/>
        </w:rPr>
        <w:t>ynajmującego na piśmie;</w:t>
      </w:r>
    </w:p>
    <w:p w:rsidR="003D099A" w:rsidRPr="00FC3E2E" w:rsidRDefault="003D099A" w:rsidP="003C7CC5">
      <w:pPr>
        <w:numPr>
          <w:ilvl w:val="0"/>
          <w:numId w:val="8"/>
        </w:numPr>
        <w:tabs>
          <w:tab w:val="clear" w:pos="786"/>
          <w:tab w:val="left" w:pos="284"/>
        </w:tabs>
        <w:spacing w:line="300" w:lineRule="auto"/>
        <w:ind w:left="0" w:firstLine="0"/>
        <w:rPr>
          <w:rFonts w:asciiTheme="minorHAnsi" w:hAnsiTheme="minorHAnsi" w:cstheme="minorHAnsi"/>
        </w:rPr>
      </w:pPr>
      <w:r w:rsidRPr="00FC3E2E">
        <w:rPr>
          <w:rFonts w:asciiTheme="minorHAnsi" w:hAnsiTheme="minorHAnsi" w:cstheme="minorHAnsi"/>
        </w:rPr>
        <w:t>udostępnić Wynajmującemu swobodny dostęp do lokalu w zakresie umożliwiającym dokonanie napraw lub remontu</w:t>
      </w:r>
      <w:r w:rsidR="0024658D" w:rsidRPr="00FC3E2E">
        <w:rPr>
          <w:rFonts w:asciiTheme="minorHAnsi" w:hAnsiTheme="minorHAnsi" w:cstheme="minorHAnsi"/>
        </w:rPr>
        <w:t xml:space="preserve"> </w:t>
      </w:r>
      <w:r w:rsidRPr="00FC3E2E">
        <w:rPr>
          <w:rFonts w:asciiTheme="minorHAnsi" w:hAnsiTheme="minorHAnsi" w:cstheme="minorHAnsi"/>
        </w:rPr>
        <w:t>- najpóźniej 14 dni po zawiadomieniu, a w przypadku awarii niezwłocznie.</w:t>
      </w:r>
    </w:p>
    <w:p w:rsidR="003D099A" w:rsidRPr="00FC3E2E" w:rsidRDefault="003D099A" w:rsidP="003C7CC5">
      <w:pPr>
        <w:numPr>
          <w:ilvl w:val="0"/>
          <w:numId w:val="7"/>
        </w:numPr>
        <w:tabs>
          <w:tab w:val="clear" w:pos="360"/>
          <w:tab w:val="left" w:pos="284"/>
        </w:tabs>
        <w:spacing w:line="300" w:lineRule="auto"/>
        <w:ind w:left="0" w:firstLine="3"/>
        <w:rPr>
          <w:rFonts w:asciiTheme="minorHAnsi" w:hAnsiTheme="minorHAnsi" w:cstheme="minorHAnsi"/>
        </w:rPr>
      </w:pPr>
      <w:r w:rsidRPr="00FC3E2E">
        <w:rPr>
          <w:rFonts w:asciiTheme="minorHAnsi" w:hAnsiTheme="minorHAnsi" w:cstheme="minorHAnsi"/>
        </w:rPr>
        <w:t>W przypadku niedopełnienia przez Najemcę obowiązków wynikających z ust.1, Wynajmujący może żądać naprawienia szkody powstałej wskutek działania lub zaniechania Najemcy</w:t>
      </w:r>
      <w:r w:rsidR="0024658D" w:rsidRPr="00FC3E2E">
        <w:rPr>
          <w:rFonts w:asciiTheme="minorHAnsi" w:hAnsiTheme="minorHAnsi" w:cstheme="minorHAnsi"/>
        </w:rPr>
        <w:t>.</w:t>
      </w:r>
    </w:p>
    <w:p w:rsidR="003D099A" w:rsidRPr="00FC3E2E" w:rsidRDefault="003D099A" w:rsidP="003C7CC5">
      <w:pPr>
        <w:numPr>
          <w:ilvl w:val="0"/>
          <w:numId w:val="7"/>
        </w:numPr>
        <w:tabs>
          <w:tab w:val="clear" w:pos="360"/>
          <w:tab w:val="left" w:pos="284"/>
        </w:tabs>
        <w:spacing w:after="240" w:line="300" w:lineRule="auto"/>
        <w:ind w:left="0" w:firstLine="3"/>
        <w:rPr>
          <w:rFonts w:asciiTheme="minorHAnsi" w:hAnsiTheme="minorHAnsi" w:cstheme="minorHAnsi"/>
        </w:rPr>
      </w:pPr>
      <w:r w:rsidRPr="00FC3E2E">
        <w:rPr>
          <w:rFonts w:asciiTheme="minorHAnsi" w:hAnsiTheme="minorHAnsi" w:cstheme="minorHAnsi"/>
        </w:rPr>
        <w:t>Za czas wyłączenia przedmiotu najmu z używania z przyczyn określonych w niniejszym paragrafie, Najemcy przysługuje zwolnienie z opłat czynszowych lub ich obniżenie w zależności od czasu i zakresu prac remontowych za wyjątkiem niedopełnienia przez Najemcę obowiązków, o których mowa w ust.1.</w:t>
      </w:r>
    </w:p>
    <w:p w:rsidR="00743EB3" w:rsidRPr="00FC3E2E" w:rsidRDefault="003D099A" w:rsidP="001254EA">
      <w:pPr>
        <w:pStyle w:val="Nagwek1"/>
        <w:spacing w:after="240" w:line="300" w:lineRule="auto"/>
        <w:jc w:val="left"/>
        <w:rPr>
          <w:rFonts w:asciiTheme="minorHAnsi" w:hAnsiTheme="minorHAnsi" w:cstheme="minorHAnsi"/>
          <w:sz w:val="24"/>
          <w:szCs w:val="24"/>
        </w:rPr>
      </w:pPr>
      <w:r w:rsidRPr="00FC3E2E">
        <w:rPr>
          <w:rFonts w:asciiTheme="minorHAnsi" w:hAnsiTheme="minorHAnsi" w:cstheme="minorHAnsi"/>
        </w:rPr>
        <w:t>§ 8</w:t>
      </w:r>
      <w:r w:rsidR="00743EB3" w:rsidRPr="00743EB3">
        <w:rPr>
          <w:rFonts w:asciiTheme="minorHAnsi" w:hAnsiTheme="minorHAnsi" w:cstheme="minorHAnsi"/>
          <w:sz w:val="24"/>
          <w:szCs w:val="24"/>
        </w:rPr>
        <w:t xml:space="preserve"> </w:t>
      </w:r>
      <w:r w:rsidR="00743EB3" w:rsidRPr="00FC3E2E">
        <w:rPr>
          <w:rFonts w:asciiTheme="minorHAnsi" w:hAnsiTheme="minorHAnsi" w:cstheme="minorHAnsi"/>
          <w:sz w:val="24"/>
          <w:szCs w:val="24"/>
        </w:rPr>
        <w:t>Czynsz</w:t>
      </w:r>
    </w:p>
    <w:p w:rsidR="003D099A" w:rsidRPr="004B45F6" w:rsidRDefault="003D099A" w:rsidP="003C7CC5">
      <w:pPr>
        <w:pStyle w:val="Nagwek2"/>
        <w:numPr>
          <w:ilvl w:val="0"/>
          <w:numId w:val="9"/>
        </w:numPr>
        <w:tabs>
          <w:tab w:val="clear" w:pos="360"/>
          <w:tab w:val="left" w:pos="284"/>
        </w:tabs>
        <w:spacing w:after="240"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 xml:space="preserve">Najemca </w:t>
      </w:r>
      <w:r w:rsidRPr="004B45F6">
        <w:rPr>
          <w:rFonts w:asciiTheme="minorHAnsi" w:hAnsiTheme="minorHAnsi" w:cstheme="minorHAnsi"/>
          <w:sz w:val="24"/>
          <w:szCs w:val="24"/>
        </w:rPr>
        <w:t xml:space="preserve">będzie płacił Wynajmującemu czynsz najmu na podstawie otrzymanej faktury wystawionej przez Wynajmującego w wysokości: </w:t>
      </w:r>
      <w:r w:rsidR="00F30DB3">
        <w:rPr>
          <w:rFonts w:asciiTheme="minorHAnsi" w:hAnsiTheme="minorHAnsi" w:cstheme="minorHAnsi"/>
          <w:sz w:val="24"/>
          <w:szCs w:val="24"/>
        </w:rPr>
        <w:t>……………………..</w:t>
      </w:r>
      <w:r w:rsidRPr="004B45F6">
        <w:rPr>
          <w:rFonts w:asciiTheme="minorHAnsi" w:hAnsiTheme="minorHAnsi" w:cstheme="minorHAnsi"/>
          <w:bCs/>
          <w:sz w:val="24"/>
          <w:szCs w:val="24"/>
        </w:rPr>
        <w:t xml:space="preserve"> </w:t>
      </w:r>
      <w:r w:rsidR="006B2FA6" w:rsidRPr="004B45F6">
        <w:rPr>
          <w:rFonts w:asciiTheme="minorHAnsi" w:hAnsiTheme="minorHAnsi" w:cstheme="minorHAnsi"/>
          <w:bCs/>
          <w:sz w:val="24"/>
          <w:szCs w:val="24"/>
        </w:rPr>
        <w:t xml:space="preserve">zł </w:t>
      </w:r>
      <w:r w:rsidR="006B2FA6" w:rsidRPr="005D35DF">
        <w:rPr>
          <w:rFonts w:asciiTheme="minorHAnsi" w:hAnsiTheme="minorHAnsi" w:cstheme="minorHAnsi"/>
          <w:sz w:val="24"/>
          <w:szCs w:val="24"/>
        </w:rPr>
        <w:t>netto</w:t>
      </w:r>
      <w:r w:rsidR="006B2FA6" w:rsidRPr="005D35DF">
        <w:rPr>
          <w:rFonts w:asciiTheme="minorHAnsi" w:hAnsiTheme="minorHAnsi" w:cstheme="minorHAnsi"/>
          <w:bCs/>
          <w:sz w:val="24"/>
          <w:szCs w:val="24"/>
        </w:rPr>
        <w:t xml:space="preserve"> </w:t>
      </w:r>
      <w:r w:rsidRPr="005D35DF">
        <w:rPr>
          <w:rFonts w:asciiTheme="minorHAnsi" w:hAnsiTheme="minorHAnsi" w:cstheme="minorHAnsi"/>
          <w:bCs/>
          <w:sz w:val="24"/>
          <w:szCs w:val="24"/>
        </w:rPr>
        <w:t xml:space="preserve">za </w:t>
      </w:r>
      <w:smartTag w:uri="urn:schemas-microsoft-com:office:smarttags" w:element="metricconverter">
        <w:smartTagPr>
          <w:attr w:name="ProductID" w:val="1 m2"/>
        </w:smartTagPr>
        <w:r w:rsidRPr="005D35DF">
          <w:rPr>
            <w:rFonts w:asciiTheme="minorHAnsi" w:hAnsiTheme="minorHAnsi" w:cstheme="minorHAnsi"/>
            <w:bCs/>
            <w:sz w:val="24"/>
            <w:szCs w:val="24"/>
          </w:rPr>
          <w:t>1 m</w:t>
        </w:r>
        <w:r w:rsidRPr="005D35DF">
          <w:rPr>
            <w:rFonts w:asciiTheme="minorHAnsi" w:hAnsiTheme="minorHAnsi" w:cstheme="minorHAnsi"/>
            <w:bCs/>
            <w:sz w:val="24"/>
            <w:szCs w:val="24"/>
            <w:vertAlign w:val="superscript"/>
          </w:rPr>
          <w:t>2</w:t>
        </w:r>
      </w:smartTag>
      <w:r w:rsidRPr="005D35DF">
        <w:rPr>
          <w:rFonts w:asciiTheme="minorHAnsi" w:hAnsiTheme="minorHAnsi" w:cstheme="minorHAnsi"/>
          <w:sz w:val="24"/>
          <w:szCs w:val="24"/>
        </w:rPr>
        <w:t xml:space="preserve"> (słownie</w:t>
      </w:r>
      <w:r w:rsidR="006B2FA6" w:rsidRPr="005D35DF">
        <w:rPr>
          <w:rFonts w:asciiTheme="minorHAnsi" w:hAnsiTheme="minorHAnsi" w:cstheme="minorHAnsi"/>
          <w:sz w:val="24"/>
          <w:szCs w:val="24"/>
        </w:rPr>
        <w:t>:</w:t>
      </w:r>
      <w:r w:rsidRPr="005D35DF">
        <w:rPr>
          <w:rFonts w:asciiTheme="minorHAnsi" w:hAnsiTheme="minorHAnsi" w:cstheme="minorHAnsi"/>
          <w:sz w:val="24"/>
          <w:szCs w:val="24"/>
        </w:rPr>
        <w:t xml:space="preserve"> </w:t>
      </w:r>
      <w:r w:rsidR="00F30DB3" w:rsidRPr="005D35DF">
        <w:rPr>
          <w:rFonts w:asciiTheme="minorHAnsi" w:hAnsiTheme="minorHAnsi" w:cstheme="minorHAnsi"/>
          <w:sz w:val="24"/>
          <w:szCs w:val="24"/>
        </w:rPr>
        <w:t>…………………………………………</w:t>
      </w:r>
      <w:r w:rsidR="004B45F6" w:rsidRPr="005D35DF">
        <w:rPr>
          <w:rFonts w:asciiTheme="minorHAnsi" w:hAnsiTheme="minorHAnsi" w:cstheme="minorHAnsi"/>
          <w:sz w:val="24"/>
          <w:szCs w:val="24"/>
        </w:rPr>
        <w:t xml:space="preserve"> </w:t>
      </w:r>
      <w:r w:rsidR="00F30DB3" w:rsidRPr="005D35DF">
        <w:rPr>
          <w:rFonts w:asciiTheme="minorHAnsi" w:hAnsiTheme="minorHAnsi" w:cstheme="minorHAnsi"/>
          <w:sz w:val="24"/>
          <w:szCs w:val="24"/>
        </w:rPr>
        <w:t>………..</w:t>
      </w:r>
      <w:r w:rsidR="004B45F6" w:rsidRPr="005D35DF">
        <w:rPr>
          <w:rFonts w:asciiTheme="minorHAnsi" w:hAnsiTheme="minorHAnsi" w:cstheme="minorHAnsi"/>
          <w:sz w:val="24"/>
          <w:szCs w:val="24"/>
        </w:rPr>
        <w:t>/100</w:t>
      </w:r>
      <w:r w:rsidRPr="005D35DF">
        <w:rPr>
          <w:rFonts w:asciiTheme="minorHAnsi" w:hAnsiTheme="minorHAnsi" w:cstheme="minorHAnsi"/>
          <w:sz w:val="24"/>
          <w:szCs w:val="24"/>
        </w:rPr>
        <w:t>)</w:t>
      </w:r>
      <w:r w:rsidR="0024658D" w:rsidRPr="005D35DF">
        <w:rPr>
          <w:rFonts w:asciiTheme="minorHAnsi" w:hAnsiTheme="minorHAnsi" w:cstheme="minorHAnsi"/>
          <w:sz w:val="24"/>
          <w:szCs w:val="24"/>
        </w:rPr>
        <w:t>.</w:t>
      </w:r>
      <w:r w:rsidRPr="005D35DF">
        <w:rPr>
          <w:rFonts w:asciiTheme="minorHAnsi" w:hAnsiTheme="minorHAnsi" w:cstheme="minorHAnsi"/>
          <w:sz w:val="24"/>
          <w:szCs w:val="24"/>
        </w:rPr>
        <w:t xml:space="preserve"> Ogółem czynsz najmu miesięcznie </w:t>
      </w:r>
      <w:r w:rsidRPr="005D35DF">
        <w:rPr>
          <w:rFonts w:asciiTheme="minorHAnsi" w:hAnsiTheme="minorHAnsi" w:cstheme="minorHAnsi"/>
          <w:bCs/>
          <w:sz w:val="24"/>
          <w:szCs w:val="24"/>
        </w:rPr>
        <w:t>brutto</w:t>
      </w:r>
      <w:r w:rsidRPr="004B45F6">
        <w:rPr>
          <w:rFonts w:asciiTheme="minorHAnsi" w:hAnsiTheme="minorHAnsi" w:cstheme="minorHAnsi"/>
          <w:sz w:val="24"/>
          <w:szCs w:val="24"/>
        </w:rPr>
        <w:t xml:space="preserve"> wynosić będzie </w:t>
      </w:r>
      <w:r w:rsidR="00F30DB3">
        <w:rPr>
          <w:rFonts w:asciiTheme="minorHAnsi" w:hAnsiTheme="minorHAnsi" w:cstheme="minorHAnsi"/>
          <w:sz w:val="24"/>
          <w:szCs w:val="24"/>
        </w:rPr>
        <w:t>………………………….</w:t>
      </w:r>
      <w:r w:rsidR="006B2FA6" w:rsidRPr="004B45F6">
        <w:rPr>
          <w:rFonts w:asciiTheme="minorHAnsi" w:hAnsiTheme="minorHAnsi" w:cstheme="minorHAnsi"/>
          <w:sz w:val="24"/>
          <w:szCs w:val="24"/>
        </w:rPr>
        <w:t xml:space="preserve"> zł </w:t>
      </w:r>
      <w:r w:rsidRPr="004B45F6">
        <w:rPr>
          <w:rFonts w:asciiTheme="minorHAnsi" w:hAnsiTheme="minorHAnsi" w:cstheme="minorHAnsi"/>
          <w:sz w:val="24"/>
          <w:szCs w:val="24"/>
        </w:rPr>
        <w:t>(słownie</w:t>
      </w:r>
      <w:r w:rsidR="006B2FA6" w:rsidRPr="004B45F6">
        <w:rPr>
          <w:rFonts w:asciiTheme="minorHAnsi" w:hAnsiTheme="minorHAnsi" w:cstheme="minorHAnsi"/>
          <w:sz w:val="24"/>
          <w:szCs w:val="24"/>
        </w:rPr>
        <w:t xml:space="preserve">: </w:t>
      </w:r>
      <w:r w:rsidR="00F30DB3">
        <w:rPr>
          <w:rFonts w:asciiTheme="minorHAnsi" w:hAnsiTheme="minorHAnsi" w:cstheme="minorHAnsi"/>
          <w:sz w:val="24"/>
          <w:szCs w:val="24"/>
        </w:rPr>
        <w:t>………………………………………………</w:t>
      </w:r>
      <w:r w:rsidR="004B45F6" w:rsidRPr="004B45F6">
        <w:rPr>
          <w:rFonts w:asciiTheme="minorHAnsi" w:hAnsiTheme="minorHAnsi" w:cstheme="minorHAnsi"/>
          <w:sz w:val="24"/>
          <w:szCs w:val="24"/>
        </w:rPr>
        <w:t xml:space="preserve"> złotych </w:t>
      </w:r>
      <w:r w:rsidR="00F30DB3">
        <w:rPr>
          <w:rFonts w:asciiTheme="minorHAnsi" w:hAnsiTheme="minorHAnsi" w:cstheme="minorHAnsi"/>
          <w:sz w:val="24"/>
          <w:szCs w:val="24"/>
        </w:rPr>
        <w:t>………………</w:t>
      </w:r>
      <w:r w:rsidR="004B45F6" w:rsidRPr="004B45F6">
        <w:rPr>
          <w:rFonts w:asciiTheme="minorHAnsi" w:hAnsiTheme="minorHAnsi" w:cstheme="minorHAnsi"/>
          <w:sz w:val="24"/>
          <w:szCs w:val="24"/>
        </w:rPr>
        <w:t>/100</w:t>
      </w:r>
      <w:r w:rsidRPr="004B45F6">
        <w:rPr>
          <w:rFonts w:asciiTheme="minorHAnsi" w:hAnsiTheme="minorHAnsi" w:cstheme="minorHAnsi"/>
          <w:sz w:val="24"/>
          <w:szCs w:val="24"/>
        </w:rPr>
        <w:t>).</w:t>
      </w:r>
    </w:p>
    <w:p w:rsidR="003D099A" w:rsidRPr="004B45F6" w:rsidRDefault="003D099A" w:rsidP="003C7CC5">
      <w:pPr>
        <w:numPr>
          <w:ilvl w:val="0"/>
          <w:numId w:val="9"/>
        </w:numPr>
        <w:tabs>
          <w:tab w:val="clear" w:pos="360"/>
          <w:tab w:val="left" w:pos="284"/>
        </w:tabs>
        <w:spacing w:line="300" w:lineRule="auto"/>
        <w:ind w:left="0" w:firstLine="0"/>
        <w:rPr>
          <w:rFonts w:asciiTheme="minorHAnsi" w:hAnsiTheme="minorHAnsi" w:cstheme="minorHAnsi"/>
        </w:rPr>
      </w:pPr>
      <w:r w:rsidRPr="004B45F6">
        <w:rPr>
          <w:rFonts w:asciiTheme="minorHAnsi" w:hAnsiTheme="minorHAnsi" w:cstheme="minorHAnsi"/>
        </w:rPr>
        <w:t>Oprócz czynszu, o którym mowa w ust. 1 Najemca zobowiązuje się uiszczać</w:t>
      </w:r>
      <w:r w:rsidR="005749FB">
        <w:rPr>
          <w:rFonts w:asciiTheme="minorHAnsi" w:hAnsiTheme="minorHAnsi" w:cstheme="minorHAnsi"/>
        </w:rPr>
        <w:t xml:space="preserve"> </w:t>
      </w:r>
      <w:r w:rsidRPr="004B45F6">
        <w:rPr>
          <w:rFonts w:asciiTheme="minorHAnsi" w:hAnsiTheme="minorHAnsi" w:cstheme="minorHAnsi"/>
        </w:rPr>
        <w:t xml:space="preserve">Wynajmującemu, jednocześnie z czynszem, miesięczne opłaty z tytułu świadczeń dodatkowych w wysokości </w:t>
      </w:r>
      <w:r w:rsidR="00F30DB3">
        <w:rPr>
          <w:rFonts w:asciiTheme="minorHAnsi" w:hAnsiTheme="minorHAnsi" w:cstheme="minorHAnsi"/>
        </w:rPr>
        <w:t>………………..</w:t>
      </w:r>
      <w:r w:rsidR="006B2FA6" w:rsidRPr="004B45F6">
        <w:rPr>
          <w:rFonts w:asciiTheme="minorHAnsi" w:hAnsiTheme="minorHAnsi" w:cstheme="minorHAnsi"/>
        </w:rPr>
        <w:t xml:space="preserve"> zł </w:t>
      </w:r>
      <w:r w:rsidR="006B2FA6" w:rsidRPr="005D35DF">
        <w:rPr>
          <w:rFonts w:asciiTheme="minorHAnsi" w:hAnsiTheme="minorHAnsi" w:cstheme="minorHAnsi"/>
          <w:bCs/>
        </w:rPr>
        <w:t>netto</w:t>
      </w:r>
      <w:r w:rsidRPr="004B45F6">
        <w:rPr>
          <w:rFonts w:asciiTheme="minorHAnsi" w:hAnsiTheme="minorHAnsi" w:cstheme="minorHAnsi"/>
        </w:rPr>
        <w:t xml:space="preserve"> za </w:t>
      </w:r>
      <w:smartTag w:uri="urn:schemas-microsoft-com:office:smarttags" w:element="metricconverter">
        <w:smartTagPr>
          <w:attr w:name="ProductID" w:val="1 m2"/>
        </w:smartTagPr>
        <w:r w:rsidRPr="004B45F6">
          <w:rPr>
            <w:rFonts w:asciiTheme="minorHAnsi" w:hAnsiTheme="minorHAnsi" w:cstheme="minorHAnsi"/>
            <w:bCs/>
          </w:rPr>
          <w:t>1 m</w:t>
        </w:r>
        <w:r w:rsidRPr="004B45F6">
          <w:rPr>
            <w:rFonts w:asciiTheme="minorHAnsi" w:hAnsiTheme="minorHAnsi" w:cstheme="minorHAnsi"/>
            <w:bCs/>
            <w:vertAlign w:val="superscript"/>
          </w:rPr>
          <w:t>2</w:t>
        </w:r>
      </w:smartTag>
      <w:r w:rsidR="005749FB">
        <w:rPr>
          <w:rFonts w:asciiTheme="minorHAnsi" w:hAnsiTheme="minorHAnsi" w:cstheme="minorHAnsi"/>
        </w:rPr>
        <w:t xml:space="preserve"> </w:t>
      </w:r>
      <w:r w:rsidR="005749FB" w:rsidRPr="007C060E">
        <w:rPr>
          <w:rFonts w:ascii="Calibri" w:hAnsi="Calibri" w:cs="Calibri"/>
        </w:rPr>
        <w:t>oraz opłat</w:t>
      </w:r>
      <w:r w:rsidR="005749FB">
        <w:rPr>
          <w:rFonts w:ascii="Calibri" w:hAnsi="Calibri" w:cs="Calibri"/>
        </w:rPr>
        <w:t>y</w:t>
      </w:r>
      <w:r w:rsidR="005749FB" w:rsidRPr="007C060E">
        <w:rPr>
          <w:rFonts w:ascii="Calibri" w:hAnsi="Calibri" w:cs="Calibri"/>
        </w:rPr>
        <w:t xml:space="preserve"> za energię elektryczną</w:t>
      </w:r>
      <w:r w:rsidR="005749FB">
        <w:rPr>
          <w:rFonts w:ascii="Calibri" w:hAnsi="Calibri" w:cs="Calibri"/>
        </w:rPr>
        <w:t xml:space="preserve">, </w:t>
      </w:r>
      <w:r w:rsidR="005749FB" w:rsidRPr="007C060E">
        <w:rPr>
          <w:rFonts w:ascii="Calibri" w:hAnsi="Calibri" w:cs="Calibri"/>
        </w:rPr>
        <w:t>z odczytu podlicznika elektrycznego</w:t>
      </w:r>
      <w:r w:rsidR="005749FB">
        <w:rPr>
          <w:rFonts w:ascii="Calibri" w:hAnsi="Calibri" w:cs="Calibri"/>
        </w:rPr>
        <w:t xml:space="preserve"> </w:t>
      </w:r>
      <w:r w:rsidR="005749FB" w:rsidRPr="007C060E">
        <w:rPr>
          <w:rFonts w:ascii="Calibri" w:hAnsi="Calibri" w:cs="Calibri"/>
        </w:rPr>
        <w:t>zamontowanego przez Wynajmującego</w:t>
      </w:r>
      <w:r w:rsidR="005749FB">
        <w:rPr>
          <w:rFonts w:ascii="Calibri" w:hAnsi="Calibri" w:cs="Calibri"/>
        </w:rPr>
        <w:t>,</w:t>
      </w:r>
      <w:r w:rsidR="005749FB" w:rsidRPr="007C060E">
        <w:rPr>
          <w:rFonts w:ascii="Calibri" w:hAnsi="Calibri" w:cs="Calibri"/>
        </w:rPr>
        <w:t xml:space="preserve"> według stawek </w:t>
      </w:r>
      <w:r w:rsidR="005749FB" w:rsidRPr="007F0105">
        <w:rPr>
          <w:rFonts w:ascii="Calibri" w:hAnsi="Calibri" w:cs="Calibri"/>
        </w:rPr>
        <w:t>poszczególnych dostawców mediów</w:t>
      </w:r>
      <w:r w:rsidR="005749FB" w:rsidRPr="007C060E">
        <w:rPr>
          <w:rFonts w:ascii="Calibri" w:hAnsi="Calibri" w:cs="Calibri"/>
        </w:rPr>
        <w:t>.</w:t>
      </w:r>
    </w:p>
    <w:p w:rsidR="003D099A" w:rsidRPr="004B45F6" w:rsidRDefault="003D099A" w:rsidP="003C7CC5">
      <w:pPr>
        <w:numPr>
          <w:ilvl w:val="0"/>
          <w:numId w:val="9"/>
        </w:numPr>
        <w:tabs>
          <w:tab w:val="clear" w:pos="360"/>
          <w:tab w:val="left" w:pos="284"/>
        </w:tabs>
        <w:spacing w:line="300" w:lineRule="auto"/>
        <w:ind w:left="0" w:firstLine="0"/>
        <w:rPr>
          <w:rFonts w:asciiTheme="minorHAnsi" w:hAnsiTheme="minorHAnsi" w:cstheme="minorHAnsi"/>
        </w:rPr>
      </w:pPr>
      <w:r w:rsidRPr="004B45F6">
        <w:rPr>
          <w:rFonts w:asciiTheme="minorHAnsi" w:hAnsiTheme="minorHAnsi" w:cstheme="minorHAnsi"/>
        </w:rPr>
        <w:t>Wysokość stawek opłat za poszczególne świadczenia doda</w:t>
      </w:r>
      <w:r w:rsidR="005D35DF">
        <w:rPr>
          <w:rFonts w:asciiTheme="minorHAnsi" w:hAnsiTheme="minorHAnsi" w:cstheme="minorHAnsi"/>
        </w:rPr>
        <w:t>tkowe określa załącznik nr 2 do </w:t>
      </w:r>
      <w:r w:rsidRPr="004B45F6">
        <w:rPr>
          <w:rFonts w:asciiTheme="minorHAnsi" w:hAnsiTheme="minorHAnsi" w:cstheme="minorHAnsi"/>
        </w:rPr>
        <w:t>niniejszej umowy.</w:t>
      </w:r>
      <w:r w:rsidR="006B2FA6" w:rsidRPr="004B45F6">
        <w:rPr>
          <w:rFonts w:asciiTheme="minorHAnsi" w:hAnsiTheme="minorHAnsi" w:cstheme="minorHAnsi"/>
        </w:rPr>
        <w:t xml:space="preserve"> </w:t>
      </w:r>
    </w:p>
    <w:p w:rsidR="003D099A" w:rsidRPr="004B45F6" w:rsidRDefault="003D099A" w:rsidP="003C7CC5">
      <w:pPr>
        <w:numPr>
          <w:ilvl w:val="0"/>
          <w:numId w:val="9"/>
        </w:numPr>
        <w:tabs>
          <w:tab w:val="clear" w:pos="360"/>
          <w:tab w:val="left" w:pos="284"/>
        </w:tabs>
        <w:spacing w:line="300" w:lineRule="auto"/>
        <w:ind w:left="0" w:firstLine="0"/>
        <w:rPr>
          <w:rFonts w:asciiTheme="minorHAnsi" w:hAnsiTheme="minorHAnsi" w:cstheme="minorHAnsi"/>
        </w:rPr>
      </w:pPr>
      <w:r w:rsidRPr="004B45F6">
        <w:rPr>
          <w:rFonts w:asciiTheme="minorHAnsi" w:hAnsiTheme="minorHAnsi" w:cstheme="minorHAnsi"/>
        </w:rPr>
        <w:t>Zmiana stawek za świadczenia dodatkowe nie stanowi zmiany niniejszej umowy. Wynajmujący o każdej zmianie powiadomi Najemcę w formie pisemnej niezwłocznie, nie później niż w terminie 14 dni od podjęcia o nich wiedzy.</w:t>
      </w:r>
    </w:p>
    <w:p w:rsidR="00B73F3F" w:rsidRPr="00043977" w:rsidRDefault="00A9794B" w:rsidP="003C7CC5">
      <w:pPr>
        <w:numPr>
          <w:ilvl w:val="0"/>
          <w:numId w:val="9"/>
        </w:numPr>
        <w:tabs>
          <w:tab w:val="clear" w:pos="360"/>
          <w:tab w:val="left" w:pos="284"/>
        </w:tabs>
        <w:spacing w:line="300" w:lineRule="auto"/>
        <w:ind w:left="0" w:firstLine="0"/>
        <w:rPr>
          <w:rFonts w:asciiTheme="minorHAnsi" w:hAnsiTheme="minorHAnsi" w:cstheme="minorHAnsi"/>
        </w:rPr>
      </w:pPr>
      <w:r w:rsidRPr="004B45F6">
        <w:rPr>
          <w:rFonts w:asciiTheme="minorHAnsi" w:eastAsia="Calibri" w:hAnsiTheme="minorHAnsi" w:cstheme="minorHAnsi"/>
          <w:bCs/>
          <w:lang w:eastAsia="en-US"/>
        </w:rPr>
        <w:t>W przypadku korzystania z nieruchomości bez tytułu prawnego, Najemca zobowiązuje się do zapłaty Wynajmującemu wynagrodz</w:t>
      </w:r>
      <w:r w:rsidR="005D35DF">
        <w:rPr>
          <w:rFonts w:asciiTheme="minorHAnsi" w:eastAsia="Calibri" w:hAnsiTheme="minorHAnsi" w:cstheme="minorHAnsi"/>
          <w:bCs/>
          <w:lang w:eastAsia="en-US"/>
        </w:rPr>
        <w:t>enia za bezumowne korzystanie z </w:t>
      </w:r>
      <w:r w:rsidRPr="004B45F6">
        <w:rPr>
          <w:rFonts w:asciiTheme="minorHAnsi" w:eastAsia="Calibri" w:hAnsiTheme="minorHAnsi" w:cstheme="minorHAnsi"/>
          <w:bCs/>
          <w:lang w:eastAsia="en-US"/>
        </w:rPr>
        <w:t xml:space="preserve">nieruchomości (będącej dotychczas przedmiotem najmu) </w:t>
      </w:r>
      <w:r w:rsidRPr="004B45F6">
        <w:rPr>
          <w:rFonts w:asciiTheme="minorHAnsi" w:eastAsia="Calibri" w:hAnsiTheme="minorHAnsi" w:cstheme="minorHAnsi"/>
          <w:bCs/>
          <w:iCs/>
          <w:lang w:eastAsia="en-US"/>
        </w:rPr>
        <w:t>w wysokości</w:t>
      </w:r>
      <w:r w:rsidRPr="004B45F6">
        <w:rPr>
          <w:rFonts w:asciiTheme="minorHAnsi" w:eastAsia="Calibri" w:hAnsiTheme="minorHAnsi" w:cstheme="minorHAnsi"/>
          <w:bCs/>
          <w:lang w:eastAsia="en-US"/>
        </w:rPr>
        <w:t xml:space="preserve"> </w:t>
      </w:r>
      <w:r w:rsidRPr="004B45F6">
        <w:rPr>
          <w:rFonts w:asciiTheme="minorHAnsi" w:eastAsia="Calibri" w:hAnsiTheme="minorHAnsi" w:cstheme="minorHAnsi"/>
          <w:lang w:eastAsia="en-US"/>
        </w:rPr>
        <w:t xml:space="preserve">300% obowiązującej stawki </w:t>
      </w:r>
      <w:r w:rsidRPr="004B45F6">
        <w:rPr>
          <w:rFonts w:asciiTheme="minorHAnsi" w:eastAsia="Calibri" w:hAnsiTheme="minorHAnsi" w:cstheme="minorHAnsi"/>
          <w:bCs/>
          <w:lang w:eastAsia="en-US"/>
        </w:rPr>
        <w:t>brutto</w:t>
      </w:r>
      <w:r w:rsidRPr="004B45F6">
        <w:rPr>
          <w:rFonts w:asciiTheme="minorHAnsi" w:eastAsia="Calibri" w:hAnsiTheme="minorHAnsi" w:cstheme="minorHAnsi"/>
          <w:lang w:eastAsia="en-US"/>
        </w:rPr>
        <w:t xml:space="preserve"> czynszu wraz z opłatą za świadczenia dodatkowe </w:t>
      </w:r>
      <w:r w:rsidRPr="004B45F6">
        <w:rPr>
          <w:rFonts w:asciiTheme="minorHAnsi" w:eastAsia="Calibri" w:hAnsiTheme="minorHAnsi" w:cstheme="minorHAnsi"/>
          <w:bCs/>
          <w:lang w:eastAsia="en-US"/>
        </w:rPr>
        <w:t xml:space="preserve">naliczanego miesięcznie zgodnie z </w:t>
      </w:r>
      <w:r w:rsidRPr="004B45F6">
        <w:rPr>
          <w:rFonts w:asciiTheme="minorHAnsi" w:eastAsia="Calibri" w:hAnsiTheme="minorHAnsi" w:cstheme="minorHAnsi"/>
          <w:bCs/>
          <w:lang w:eastAsia="en-US"/>
        </w:rPr>
        <w:lastRenderedPageBreak/>
        <w:t xml:space="preserve">dotychczasową umową (kwota netto </w:t>
      </w:r>
      <w:r w:rsidRPr="004B45F6">
        <w:rPr>
          <w:rFonts w:asciiTheme="minorHAnsi" w:eastAsia="Calibri" w:hAnsiTheme="minorHAnsi" w:cstheme="minorHAnsi"/>
          <w:b/>
          <w:bCs/>
          <w:lang w:eastAsia="en-US"/>
        </w:rPr>
        <w:t xml:space="preserve">+ </w:t>
      </w:r>
      <w:r w:rsidRPr="004B45F6">
        <w:rPr>
          <w:rFonts w:asciiTheme="minorHAnsi" w:eastAsia="Calibri" w:hAnsiTheme="minorHAnsi" w:cstheme="minorHAnsi"/>
          <w:bCs/>
          <w:lang w:eastAsia="en-US"/>
        </w:rPr>
        <w:t xml:space="preserve">VAT), </w:t>
      </w:r>
      <w:r w:rsidRPr="004B45F6">
        <w:rPr>
          <w:rFonts w:asciiTheme="minorHAnsi" w:eastAsia="Calibri" w:hAnsiTheme="minorHAnsi" w:cstheme="minorHAnsi"/>
          <w:lang w:eastAsia="en-US"/>
        </w:rPr>
        <w:t>waloryzowanego zgodnie z § 10 niniejszej umowy,</w:t>
      </w:r>
      <w:r w:rsidRPr="004B45F6">
        <w:rPr>
          <w:rFonts w:asciiTheme="minorHAnsi" w:eastAsia="Calibri" w:hAnsiTheme="minorHAnsi" w:cstheme="minorHAnsi"/>
          <w:bCs/>
          <w:lang w:eastAsia="en-US"/>
        </w:rPr>
        <w:t xml:space="preserve"> płatnego w terminie, o którym mowa w § 9 ust. 1, </w:t>
      </w:r>
      <w:r w:rsidRPr="004B45F6">
        <w:rPr>
          <w:rFonts w:asciiTheme="minorHAnsi" w:eastAsia="Calibri" w:hAnsiTheme="minorHAnsi" w:cstheme="minorHAnsi"/>
          <w:lang w:eastAsia="en-US"/>
        </w:rPr>
        <w:t xml:space="preserve">za okres od dnia zakończenia, rozwiązania lub wygaśnięcia umowy do dnia </w:t>
      </w:r>
      <w:r w:rsidRPr="004B45F6">
        <w:rPr>
          <w:rFonts w:asciiTheme="minorHAnsi" w:eastAsia="Calibri" w:hAnsiTheme="minorHAnsi" w:cstheme="minorHAnsi"/>
          <w:bCs/>
          <w:lang w:eastAsia="en-US"/>
        </w:rPr>
        <w:t xml:space="preserve">zwrotu </w:t>
      </w:r>
      <w:r w:rsidRPr="004B45F6">
        <w:rPr>
          <w:rFonts w:asciiTheme="minorHAnsi" w:eastAsia="Calibri" w:hAnsiTheme="minorHAnsi" w:cstheme="minorHAnsi"/>
          <w:lang w:eastAsia="en-US"/>
        </w:rPr>
        <w:t xml:space="preserve">nieruchomości, </w:t>
      </w:r>
      <w:r w:rsidR="005D35DF">
        <w:rPr>
          <w:rFonts w:asciiTheme="minorHAnsi" w:eastAsia="Calibri" w:hAnsiTheme="minorHAnsi" w:cstheme="minorHAnsi"/>
          <w:iCs/>
          <w:lang w:eastAsia="en-US"/>
        </w:rPr>
        <w:t>wraz z </w:t>
      </w:r>
      <w:r w:rsidRPr="004B45F6">
        <w:rPr>
          <w:rFonts w:asciiTheme="minorHAnsi" w:eastAsia="Calibri" w:hAnsiTheme="minorHAnsi" w:cstheme="minorHAnsi"/>
          <w:iCs/>
          <w:lang w:eastAsia="en-US"/>
        </w:rPr>
        <w:t xml:space="preserve">odsetkami ustawowymi za opóźnienie/odsetkami w </w:t>
      </w:r>
      <w:r w:rsidR="005D35DF">
        <w:rPr>
          <w:rFonts w:asciiTheme="minorHAnsi" w:eastAsia="Calibri" w:hAnsiTheme="minorHAnsi" w:cstheme="minorHAnsi"/>
          <w:iCs/>
          <w:lang w:eastAsia="en-US"/>
        </w:rPr>
        <w:t>wysokości odsetek ustawowych za </w:t>
      </w:r>
      <w:r w:rsidRPr="004B45F6">
        <w:rPr>
          <w:rFonts w:asciiTheme="minorHAnsi" w:eastAsia="Calibri" w:hAnsiTheme="minorHAnsi" w:cstheme="minorHAnsi"/>
          <w:iCs/>
          <w:lang w:eastAsia="en-US"/>
        </w:rPr>
        <w:t>opóźnienie w</w:t>
      </w:r>
      <w:r w:rsidR="00E84BBB" w:rsidRPr="004B45F6">
        <w:rPr>
          <w:rFonts w:asciiTheme="minorHAnsi" w:eastAsia="Calibri" w:hAnsiTheme="minorHAnsi" w:cstheme="minorHAnsi"/>
          <w:iCs/>
          <w:lang w:eastAsia="en-US"/>
        </w:rPr>
        <w:t> </w:t>
      </w:r>
      <w:r w:rsidRPr="004B45F6">
        <w:rPr>
          <w:rFonts w:asciiTheme="minorHAnsi" w:eastAsia="Calibri" w:hAnsiTheme="minorHAnsi" w:cstheme="minorHAnsi"/>
          <w:iCs/>
          <w:lang w:eastAsia="en-US"/>
        </w:rPr>
        <w:t>transakcjach handlowych</w:t>
      </w:r>
      <w:r w:rsidRPr="004B45F6">
        <w:rPr>
          <w:rFonts w:asciiTheme="minorHAnsi" w:eastAsia="Calibri" w:hAnsiTheme="minorHAnsi" w:cstheme="minorHAnsi"/>
          <w:lang w:eastAsia="en-US"/>
        </w:rPr>
        <w:t xml:space="preserve"> w przypadku opóźnienia w terminie jego płatności. Strony zgodnie oświadczają, że korzystanie </w:t>
      </w:r>
      <w:r w:rsidR="005D35DF">
        <w:rPr>
          <w:rFonts w:asciiTheme="minorHAnsi" w:eastAsia="Calibri" w:hAnsiTheme="minorHAnsi" w:cstheme="minorHAnsi"/>
          <w:lang w:eastAsia="en-US"/>
        </w:rPr>
        <w:t>przez Najemcę z nieruchomości w </w:t>
      </w:r>
      <w:r w:rsidRPr="004B45F6">
        <w:rPr>
          <w:rFonts w:asciiTheme="minorHAnsi" w:eastAsia="Calibri" w:hAnsiTheme="minorHAnsi" w:cstheme="minorHAnsi"/>
          <w:lang w:eastAsia="en-US"/>
        </w:rPr>
        <w:t>powyższym okresie nie oznacza przedłużenia umowy na podstawie art. 674 Kodeksu cywilnego.</w:t>
      </w:r>
    </w:p>
    <w:p w:rsidR="003D099A" w:rsidRPr="004B45F6" w:rsidRDefault="003D099A" w:rsidP="001254EA">
      <w:pPr>
        <w:spacing w:after="240" w:line="300" w:lineRule="auto"/>
        <w:rPr>
          <w:rFonts w:asciiTheme="minorHAnsi" w:hAnsiTheme="minorHAnsi" w:cstheme="minorHAnsi"/>
          <w:b/>
        </w:rPr>
      </w:pPr>
      <w:r w:rsidRPr="004B45F6">
        <w:rPr>
          <w:rFonts w:asciiTheme="minorHAnsi" w:hAnsiTheme="minorHAnsi" w:cstheme="minorHAnsi"/>
          <w:b/>
        </w:rPr>
        <w:t>§ 9</w:t>
      </w:r>
    </w:p>
    <w:p w:rsidR="003D099A" w:rsidRPr="004B45F6" w:rsidRDefault="003D099A" w:rsidP="003C7CC5">
      <w:pPr>
        <w:numPr>
          <w:ilvl w:val="0"/>
          <w:numId w:val="10"/>
        </w:numPr>
        <w:tabs>
          <w:tab w:val="clear" w:pos="360"/>
          <w:tab w:val="left" w:pos="284"/>
        </w:tabs>
        <w:spacing w:line="300" w:lineRule="auto"/>
        <w:ind w:left="0" w:firstLine="0"/>
        <w:rPr>
          <w:rFonts w:asciiTheme="minorHAnsi" w:hAnsiTheme="minorHAnsi" w:cstheme="minorHAnsi"/>
        </w:rPr>
      </w:pPr>
      <w:r w:rsidRPr="004B45F6">
        <w:rPr>
          <w:rFonts w:asciiTheme="minorHAnsi" w:hAnsiTheme="minorHAnsi" w:cstheme="minorHAnsi"/>
        </w:rPr>
        <w:t>Czynsz najmu i opłaty za świadczenia dodatkowe płatne są do 14 dni od daty doręczen</w:t>
      </w:r>
      <w:r w:rsidR="00A809E8" w:rsidRPr="004B45F6">
        <w:rPr>
          <w:rFonts w:asciiTheme="minorHAnsi" w:hAnsiTheme="minorHAnsi" w:cstheme="minorHAnsi"/>
        </w:rPr>
        <w:t>ia faktury przez Wynajmującego.</w:t>
      </w:r>
    </w:p>
    <w:p w:rsidR="003D099A" w:rsidRPr="004B45F6" w:rsidRDefault="003D099A" w:rsidP="003C7CC5">
      <w:pPr>
        <w:numPr>
          <w:ilvl w:val="0"/>
          <w:numId w:val="10"/>
        </w:numPr>
        <w:tabs>
          <w:tab w:val="clear" w:pos="360"/>
          <w:tab w:val="left" w:pos="284"/>
        </w:tabs>
        <w:spacing w:line="300" w:lineRule="auto"/>
        <w:ind w:left="0" w:firstLine="0"/>
        <w:rPr>
          <w:rFonts w:asciiTheme="minorHAnsi" w:hAnsiTheme="minorHAnsi" w:cstheme="minorHAnsi"/>
        </w:rPr>
      </w:pPr>
      <w:r w:rsidRPr="004B45F6">
        <w:rPr>
          <w:rFonts w:asciiTheme="minorHAnsi" w:hAnsiTheme="minorHAnsi" w:cstheme="minorHAnsi"/>
        </w:rPr>
        <w:t>Udzielenie przez Wynajmującego dodatkowych terminów płatności na raty nie stanowi zmiany niniejszej umowy.</w:t>
      </w:r>
    </w:p>
    <w:p w:rsidR="003D099A" w:rsidRDefault="00A9794B" w:rsidP="003C7CC5">
      <w:pPr>
        <w:numPr>
          <w:ilvl w:val="0"/>
          <w:numId w:val="10"/>
        </w:numPr>
        <w:tabs>
          <w:tab w:val="clear" w:pos="360"/>
          <w:tab w:val="left" w:pos="284"/>
        </w:tabs>
        <w:spacing w:after="240" w:line="300" w:lineRule="auto"/>
        <w:ind w:left="0" w:firstLine="0"/>
        <w:rPr>
          <w:rFonts w:asciiTheme="minorHAnsi" w:hAnsiTheme="minorHAnsi" w:cstheme="minorHAnsi"/>
        </w:rPr>
      </w:pPr>
      <w:r w:rsidRPr="004B45F6">
        <w:rPr>
          <w:rFonts w:asciiTheme="minorHAnsi" w:eastAsia="Calibri" w:hAnsiTheme="minorHAnsi" w:cstheme="minorHAnsi"/>
          <w:lang w:eastAsia="en-US"/>
        </w:rPr>
        <w:t>W przypadku nieuregulowania należności w terminie Wynajmujący będzie naliczał</w:t>
      </w:r>
      <w:r w:rsidRPr="004B45F6">
        <w:rPr>
          <w:rFonts w:asciiTheme="minorHAnsi" w:eastAsia="Calibri" w:hAnsiTheme="minorHAnsi" w:cstheme="minorHAnsi"/>
          <w:bCs/>
          <w:lang w:eastAsia="en-US"/>
        </w:rPr>
        <w:t xml:space="preserve"> odsetki ustawowe za opóźnienie/odsetki ustawowe za opóźnienie w transakcjach handlowych</w:t>
      </w:r>
      <w:r w:rsidR="003D099A" w:rsidRPr="004B45F6">
        <w:rPr>
          <w:rFonts w:asciiTheme="minorHAnsi" w:hAnsiTheme="minorHAnsi" w:cstheme="minorHAnsi"/>
        </w:rPr>
        <w:t>.</w:t>
      </w:r>
    </w:p>
    <w:p w:rsidR="003D099A" w:rsidRPr="004B45F6" w:rsidRDefault="003D099A" w:rsidP="001254EA">
      <w:pPr>
        <w:spacing w:after="240" w:line="300" w:lineRule="auto"/>
        <w:rPr>
          <w:rFonts w:asciiTheme="minorHAnsi" w:hAnsiTheme="minorHAnsi" w:cstheme="minorHAnsi"/>
          <w:b/>
        </w:rPr>
      </w:pPr>
      <w:r w:rsidRPr="004B45F6">
        <w:rPr>
          <w:rFonts w:asciiTheme="minorHAnsi" w:hAnsiTheme="minorHAnsi" w:cstheme="minorHAnsi"/>
          <w:b/>
        </w:rPr>
        <w:t>§ 10</w:t>
      </w:r>
    </w:p>
    <w:p w:rsidR="003D099A" w:rsidRPr="004B45F6" w:rsidRDefault="003D099A" w:rsidP="003C7CC5">
      <w:pPr>
        <w:pStyle w:val="Tekstpodstawowy"/>
        <w:spacing w:after="240" w:line="300" w:lineRule="auto"/>
        <w:jc w:val="left"/>
        <w:rPr>
          <w:rFonts w:asciiTheme="minorHAnsi" w:hAnsiTheme="minorHAnsi" w:cstheme="minorHAnsi"/>
          <w:b/>
          <w:sz w:val="24"/>
          <w:szCs w:val="24"/>
        </w:rPr>
      </w:pPr>
      <w:r w:rsidRPr="004B45F6">
        <w:rPr>
          <w:rFonts w:asciiTheme="minorHAnsi" w:hAnsiTheme="minorHAnsi" w:cstheme="minorHAnsi"/>
          <w:sz w:val="24"/>
          <w:szCs w:val="24"/>
        </w:rPr>
        <w:t xml:space="preserve">Wynajmujący </w:t>
      </w:r>
      <w:r w:rsidR="00D640AC" w:rsidRPr="004B45F6">
        <w:rPr>
          <w:rFonts w:asciiTheme="minorHAnsi" w:hAnsiTheme="minorHAnsi" w:cstheme="minorHAnsi"/>
          <w:sz w:val="24"/>
          <w:szCs w:val="24"/>
        </w:rPr>
        <w:t xml:space="preserve">jest </w:t>
      </w:r>
      <w:r w:rsidRPr="004B45F6">
        <w:rPr>
          <w:rFonts w:asciiTheme="minorHAnsi" w:hAnsiTheme="minorHAnsi" w:cstheme="minorHAnsi"/>
          <w:sz w:val="24"/>
          <w:szCs w:val="24"/>
        </w:rPr>
        <w:t>uprawniony do zmiany wysokości stawki czynszu określonej w § 8 ust.1 za jednostronnym pisemnym powiadomieniem bez konieczności wypowiadania w</w:t>
      </w:r>
      <w:r w:rsidR="00ED16CD" w:rsidRPr="004B45F6">
        <w:rPr>
          <w:rFonts w:asciiTheme="minorHAnsi" w:hAnsiTheme="minorHAnsi" w:cstheme="minorHAnsi"/>
          <w:sz w:val="24"/>
          <w:szCs w:val="24"/>
        </w:rPr>
        <w:t xml:space="preserve">arunków umowy </w:t>
      </w:r>
      <w:r w:rsidRPr="004B45F6">
        <w:rPr>
          <w:rFonts w:asciiTheme="minorHAnsi" w:hAnsiTheme="minorHAnsi" w:cstheme="minorHAnsi"/>
          <w:sz w:val="24"/>
          <w:szCs w:val="24"/>
        </w:rPr>
        <w:t xml:space="preserve">o wskaźnik wzrostu cen towarów i usług konsumpcyjnych ogłoszony przez </w:t>
      </w:r>
      <w:r w:rsidR="008702A1" w:rsidRPr="004B45F6">
        <w:rPr>
          <w:rFonts w:asciiTheme="minorHAnsi" w:hAnsiTheme="minorHAnsi" w:cstheme="minorHAnsi"/>
          <w:sz w:val="24"/>
          <w:szCs w:val="24"/>
        </w:rPr>
        <w:t xml:space="preserve">prezesa </w:t>
      </w:r>
      <w:r w:rsidRPr="004B45F6">
        <w:rPr>
          <w:rFonts w:asciiTheme="minorHAnsi" w:hAnsiTheme="minorHAnsi" w:cstheme="minorHAnsi"/>
          <w:sz w:val="24"/>
          <w:szCs w:val="24"/>
        </w:rPr>
        <w:t>Główn</w:t>
      </w:r>
      <w:r w:rsidR="008702A1" w:rsidRPr="004B45F6">
        <w:rPr>
          <w:rFonts w:asciiTheme="minorHAnsi" w:hAnsiTheme="minorHAnsi" w:cstheme="minorHAnsi"/>
          <w:sz w:val="24"/>
          <w:szCs w:val="24"/>
        </w:rPr>
        <w:t>ego</w:t>
      </w:r>
      <w:r w:rsidRPr="004B45F6">
        <w:rPr>
          <w:rFonts w:asciiTheme="minorHAnsi" w:hAnsiTheme="minorHAnsi" w:cstheme="minorHAnsi"/>
          <w:sz w:val="24"/>
          <w:szCs w:val="24"/>
        </w:rPr>
        <w:t xml:space="preserve"> Urz</w:t>
      </w:r>
      <w:r w:rsidR="008702A1" w:rsidRPr="004B45F6">
        <w:rPr>
          <w:rFonts w:asciiTheme="minorHAnsi" w:hAnsiTheme="minorHAnsi" w:cstheme="minorHAnsi"/>
          <w:sz w:val="24"/>
          <w:szCs w:val="24"/>
        </w:rPr>
        <w:t>ę</w:t>
      </w:r>
      <w:r w:rsidRPr="004B45F6">
        <w:rPr>
          <w:rFonts w:asciiTheme="minorHAnsi" w:hAnsiTheme="minorHAnsi" w:cstheme="minorHAnsi"/>
          <w:sz w:val="24"/>
          <w:szCs w:val="24"/>
        </w:rPr>
        <w:t>d</w:t>
      </w:r>
      <w:r w:rsidR="008702A1" w:rsidRPr="004B45F6">
        <w:rPr>
          <w:rFonts w:asciiTheme="minorHAnsi" w:hAnsiTheme="minorHAnsi" w:cstheme="minorHAnsi"/>
          <w:sz w:val="24"/>
          <w:szCs w:val="24"/>
        </w:rPr>
        <w:t>u</w:t>
      </w:r>
      <w:r w:rsidRPr="004B45F6">
        <w:rPr>
          <w:rFonts w:asciiTheme="minorHAnsi" w:hAnsiTheme="minorHAnsi" w:cstheme="minorHAnsi"/>
          <w:sz w:val="24"/>
          <w:szCs w:val="24"/>
        </w:rPr>
        <w:t xml:space="preserve"> Statystyczn</w:t>
      </w:r>
      <w:r w:rsidR="008702A1" w:rsidRPr="004B45F6">
        <w:rPr>
          <w:rFonts w:asciiTheme="minorHAnsi" w:hAnsiTheme="minorHAnsi" w:cstheme="minorHAnsi"/>
          <w:sz w:val="24"/>
          <w:szCs w:val="24"/>
        </w:rPr>
        <w:t>ego w Dzienniku Urzędowym Rzeczpospolitej Polskiej</w:t>
      </w:r>
      <w:r w:rsidRPr="004B45F6">
        <w:rPr>
          <w:rFonts w:asciiTheme="minorHAnsi" w:hAnsiTheme="minorHAnsi" w:cstheme="minorHAnsi"/>
          <w:sz w:val="24"/>
          <w:szCs w:val="24"/>
        </w:rPr>
        <w:t xml:space="preserve"> </w:t>
      </w:r>
      <w:r w:rsidR="008702A1" w:rsidRPr="004B45F6">
        <w:rPr>
          <w:rFonts w:asciiTheme="minorHAnsi" w:hAnsiTheme="minorHAnsi" w:cstheme="minorHAnsi"/>
          <w:sz w:val="24"/>
          <w:szCs w:val="24"/>
        </w:rPr>
        <w:t>„Monitor Polski” za rok poprzedni. Waloryzacja obowiązuje od pierwszego dnia miesiąca</w:t>
      </w:r>
      <w:r w:rsidR="00672715" w:rsidRPr="004B45F6">
        <w:rPr>
          <w:rFonts w:asciiTheme="minorHAnsi" w:hAnsiTheme="minorHAnsi" w:cstheme="minorHAnsi"/>
          <w:sz w:val="24"/>
          <w:szCs w:val="24"/>
        </w:rPr>
        <w:t xml:space="preserve"> następującego po miesiącu, w którym dokonano ogłoszenia </w:t>
      </w:r>
      <w:r w:rsidRPr="004B45F6">
        <w:rPr>
          <w:rFonts w:asciiTheme="minorHAnsi" w:hAnsiTheme="minorHAnsi" w:cstheme="minorHAnsi"/>
          <w:sz w:val="24"/>
          <w:szCs w:val="24"/>
        </w:rPr>
        <w:t>a najemca oświadcza, że wyraża na powyższe zgodę</w:t>
      </w:r>
      <w:r w:rsidR="00A75809" w:rsidRPr="004B45F6">
        <w:rPr>
          <w:rFonts w:asciiTheme="minorHAnsi" w:hAnsiTheme="minorHAnsi" w:cstheme="minorHAnsi"/>
          <w:sz w:val="24"/>
          <w:szCs w:val="24"/>
        </w:rPr>
        <w:t xml:space="preserve"> </w:t>
      </w:r>
      <w:r w:rsidR="00A75809" w:rsidRPr="004B45F6">
        <w:rPr>
          <w:rFonts w:asciiTheme="minorHAnsi" w:hAnsiTheme="minorHAnsi" w:cstheme="minorHAnsi"/>
          <w:i/>
          <w:sz w:val="24"/>
          <w:szCs w:val="24"/>
        </w:rPr>
        <w:t>(dotyczy umów zawartych na okres przekraczający jeden rok).</w:t>
      </w:r>
    </w:p>
    <w:p w:rsidR="003D099A" w:rsidRPr="004B45F6" w:rsidRDefault="003D099A" w:rsidP="001254EA">
      <w:pPr>
        <w:pStyle w:val="Tekstpodstawowy"/>
        <w:spacing w:after="240" w:line="300" w:lineRule="auto"/>
        <w:jc w:val="left"/>
        <w:rPr>
          <w:rFonts w:asciiTheme="minorHAnsi" w:hAnsiTheme="minorHAnsi" w:cstheme="minorHAnsi"/>
          <w:b/>
          <w:sz w:val="24"/>
          <w:szCs w:val="24"/>
        </w:rPr>
      </w:pPr>
      <w:r w:rsidRPr="004B45F6">
        <w:rPr>
          <w:rFonts w:asciiTheme="minorHAnsi" w:hAnsiTheme="minorHAnsi" w:cstheme="minorHAnsi"/>
          <w:b/>
          <w:sz w:val="24"/>
          <w:szCs w:val="24"/>
        </w:rPr>
        <w:t>§ 11</w:t>
      </w:r>
      <w:r w:rsidR="00743EB3" w:rsidRPr="00743EB3">
        <w:rPr>
          <w:rFonts w:asciiTheme="minorHAnsi" w:hAnsiTheme="minorHAnsi" w:cstheme="minorHAnsi"/>
          <w:b/>
          <w:sz w:val="24"/>
          <w:szCs w:val="24"/>
        </w:rPr>
        <w:t xml:space="preserve"> </w:t>
      </w:r>
      <w:r w:rsidR="00743EB3" w:rsidRPr="004B45F6">
        <w:rPr>
          <w:rFonts w:asciiTheme="minorHAnsi" w:hAnsiTheme="minorHAnsi" w:cstheme="minorHAnsi"/>
          <w:b/>
          <w:sz w:val="24"/>
          <w:szCs w:val="24"/>
        </w:rPr>
        <w:t>Kaucja gwarancyjna</w:t>
      </w:r>
    </w:p>
    <w:p w:rsidR="005F53E3" w:rsidRPr="004B45F6" w:rsidRDefault="003D099A" w:rsidP="003C7CC5">
      <w:pPr>
        <w:pStyle w:val="Tekstpodstawowy"/>
        <w:numPr>
          <w:ilvl w:val="0"/>
          <w:numId w:val="11"/>
        </w:numPr>
        <w:tabs>
          <w:tab w:val="clear" w:pos="360"/>
          <w:tab w:val="left" w:pos="284"/>
        </w:tabs>
        <w:spacing w:line="300" w:lineRule="auto"/>
        <w:ind w:left="0" w:firstLine="0"/>
        <w:jc w:val="left"/>
        <w:rPr>
          <w:rFonts w:asciiTheme="minorHAnsi" w:hAnsiTheme="minorHAnsi" w:cstheme="minorHAnsi"/>
          <w:sz w:val="24"/>
          <w:szCs w:val="24"/>
        </w:rPr>
      </w:pPr>
      <w:r w:rsidRPr="004B45F6">
        <w:rPr>
          <w:rFonts w:asciiTheme="minorHAnsi" w:hAnsiTheme="minorHAnsi" w:cstheme="minorHAnsi"/>
          <w:sz w:val="24"/>
          <w:szCs w:val="24"/>
        </w:rPr>
        <w:t>Przed przyjęciem do używania przedmiotu najmu Naj</w:t>
      </w:r>
      <w:r w:rsidR="00743EB3">
        <w:rPr>
          <w:rFonts w:asciiTheme="minorHAnsi" w:hAnsiTheme="minorHAnsi" w:cstheme="minorHAnsi"/>
          <w:sz w:val="24"/>
          <w:szCs w:val="24"/>
        </w:rPr>
        <w:t>emca zobowiązuje się wpłacić na </w:t>
      </w:r>
      <w:r w:rsidRPr="004B45F6">
        <w:rPr>
          <w:rFonts w:asciiTheme="minorHAnsi" w:hAnsiTheme="minorHAnsi" w:cstheme="minorHAnsi"/>
          <w:sz w:val="24"/>
          <w:szCs w:val="24"/>
        </w:rPr>
        <w:t xml:space="preserve">konto Wynajmującego kaucję w wysokości </w:t>
      </w:r>
      <w:r w:rsidR="00F30DB3">
        <w:rPr>
          <w:rFonts w:asciiTheme="minorHAnsi" w:hAnsiTheme="minorHAnsi" w:cstheme="minorHAnsi"/>
          <w:sz w:val="24"/>
          <w:szCs w:val="24"/>
        </w:rPr>
        <w:t>…………</w:t>
      </w:r>
      <w:r w:rsidR="005D35DF">
        <w:rPr>
          <w:rFonts w:asciiTheme="minorHAnsi" w:hAnsiTheme="minorHAnsi" w:cstheme="minorHAnsi"/>
          <w:sz w:val="24"/>
          <w:szCs w:val="24"/>
        </w:rPr>
        <w:t>……………..</w:t>
      </w:r>
      <w:r w:rsidR="00F30DB3">
        <w:rPr>
          <w:rFonts w:asciiTheme="minorHAnsi" w:hAnsiTheme="minorHAnsi" w:cstheme="minorHAnsi"/>
          <w:sz w:val="24"/>
          <w:szCs w:val="24"/>
        </w:rPr>
        <w:t>………….</w:t>
      </w:r>
      <w:r w:rsidR="006B2FA6" w:rsidRPr="004B45F6">
        <w:rPr>
          <w:rFonts w:asciiTheme="minorHAnsi" w:hAnsiTheme="minorHAnsi" w:cstheme="minorHAnsi"/>
          <w:sz w:val="24"/>
          <w:szCs w:val="24"/>
        </w:rPr>
        <w:t xml:space="preserve"> zł</w:t>
      </w:r>
      <w:r w:rsidR="005F53E3" w:rsidRPr="004B45F6">
        <w:rPr>
          <w:rFonts w:asciiTheme="minorHAnsi" w:hAnsiTheme="minorHAnsi" w:cstheme="minorHAnsi"/>
          <w:sz w:val="24"/>
          <w:szCs w:val="24"/>
        </w:rPr>
        <w:t xml:space="preserve"> </w:t>
      </w:r>
      <w:r w:rsidRPr="004B45F6">
        <w:rPr>
          <w:rFonts w:asciiTheme="minorHAnsi" w:hAnsiTheme="minorHAnsi" w:cstheme="minorHAnsi"/>
          <w:sz w:val="24"/>
          <w:szCs w:val="24"/>
        </w:rPr>
        <w:t>(słownie</w:t>
      </w:r>
      <w:r w:rsidR="006B2FA6" w:rsidRPr="004B45F6">
        <w:rPr>
          <w:rFonts w:asciiTheme="minorHAnsi" w:hAnsiTheme="minorHAnsi" w:cstheme="minorHAnsi"/>
          <w:sz w:val="24"/>
          <w:szCs w:val="24"/>
        </w:rPr>
        <w:t xml:space="preserve">: </w:t>
      </w:r>
      <w:r w:rsidR="00F30DB3">
        <w:rPr>
          <w:rFonts w:asciiTheme="minorHAnsi" w:hAnsiTheme="minorHAnsi" w:cstheme="minorHAnsi"/>
          <w:sz w:val="24"/>
          <w:szCs w:val="24"/>
        </w:rPr>
        <w:t>…………………………………………………………………..</w:t>
      </w:r>
      <w:r w:rsidR="005F53E3" w:rsidRPr="004B45F6">
        <w:rPr>
          <w:rFonts w:asciiTheme="minorHAnsi" w:hAnsiTheme="minorHAnsi" w:cstheme="minorHAnsi"/>
          <w:sz w:val="24"/>
          <w:szCs w:val="24"/>
        </w:rPr>
        <w:t>).</w:t>
      </w:r>
    </w:p>
    <w:p w:rsidR="003D099A" w:rsidRPr="00FC3E2E" w:rsidRDefault="003D099A" w:rsidP="003C7CC5">
      <w:pPr>
        <w:pStyle w:val="Tekstpodstawowy"/>
        <w:numPr>
          <w:ilvl w:val="0"/>
          <w:numId w:val="11"/>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Kaucja, o której mowa w ust. 1</w:t>
      </w:r>
      <w:r w:rsidRPr="00FC3E2E">
        <w:rPr>
          <w:rFonts w:asciiTheme="minorHAnsi" w:hAnsiTheme="minorHAnsi" w:cstheme="minorHAnsi"/>
          <w:b/>
          <w:sz w:val="24"/>
          <w:szCs w:val="24"/>
        </w:rPr>
        <w:t xml:space="preserve"> </w:t>
      </w:r>
      <w:r w:rsidRPr="00FC3E2E">
        <w:rPr>
          <w:rFonts w:asciiTheme="minorHAnsi" w:hAnsiTheme="minorHAnsi" w:cstheme="minorHAnsi"/>
          <w:sz w:val="24"/>
          <w:szCs w:val="24"/>
        </w:rPr>
        <w:t>przeznaczona jest na pokrycie szkód wynikających z niewłaściwego używania przedmiotu najmu oraz na pokrycie nieuregulowanego czynszu i opłat za świadczenia dodatkowe.</w:t>
      </w:r>
    </w:p>
    <w:p w:rsidR="00EE0553" w:rsidRPr="003C7CC5" w:rsidRDefault="003D099A" w:rsidP="003C7CC5">
      <w:pPr>
        <w:pStyle w:val="Tekstpodstawowy"/>
        <w:numPr>
          <w:ilvl w:val="0"/>
          <w:numId w:val="11"/>
        </w:numPr>
        <w:tabs>
          <w:tab w:val="clear" w:pos="360"/>
          <w:tab w:val="left" w:pos="284"/>
        </w:tabs>
        <w:spacing w:after="240" w:line="300" w:lineRule="auto"/>
        <w:ind w:left="0" w:firstLine="0"/>
        <w:jc w:val="left"/>
        <w:rPr>
          <w:rFonts w:asciiTheme="minorHAnsi" w:hAnsiTheme="minorHAnsi" w:cstheme="minorHAnsi"/>
          <w:b/>
          <w:sz w:val="24"/>
          <w:szCs w:val="24"/>
        </w:rPr>
      </w:pPr>
      <w:r w:rsidRPr="00FC3E2E">
        <w:rPr>
          <w:rFonts w:asciiTheme="minorHAnsi" w:hAnsiTheme="minorHAnsi" w:cstheme="minorHAnsi"/>
          <w:sz w:val="24"/>
          <w:szCs w:val="24"/>
        </w:rPr>
        <w:t>W przypadku, gdy Wynajmujący nie ma w stosunku do Najemcy żadnych roszczeń w dacie zwrotu lokalu, kaucja podlega zwrotowi w terminie 14 dni od daty zwrotu przedmiotu najmu.</w:t>
      </w:r>
    </w:p>
    <w:p w:rsidR="00043977" w:rsidRDefault="00043977" w:rsidP="003C7CC5">
      <w:pPr>
        <w:pStyle w:val="Tekstpodstawowy"/>
        <w:spacing w:after="240" w:line="300" w:lineRule="auto"/>
        <w:jc w:val="center"/>
        <w:rPr>
          <w:rFonts w:asciiTheme="minorHAnsi" w:hAnsiTheme="minorHAnsi" w:cstheme="minorHAnsi"/>
          <w:b/>
          <w:sz w:val="24"/>
          <w:szCs w:val="24"/>
        </w:rPr>
      </w:pPr>
    </w:p>
    <w:p w:rsidR="00743EB3" w:rsidRPr="00B160C9" w:rsidRDefault="003D099A" w:rsidP="001254EA">
      <w:pPr>
        <w:pStyle w:val="Tekstpodstawowy"/>
        <w:spacing w:after="240" w:line="300" w:lineRule="auto"/>
        <w:jc w:val="left"/>
        <w:rPr>
          <w:rFonts w:asciiTheme="minorHAnsi" w:hAnsiTheme="minorHAnsi" w:cstheme="minorHAnsi"/>
          <w:b/>
          <w:sz w:val="24"/>
          <w:szCs w:val="24"/>
        </w:rPr>
      </w:pPr>
      <w:r w:rsidRPr="00FC3E2E">
        <w:rPr>
          <w:rFonts w:asciiTheme="minorHAnsi" w:hAnsiTheme="minorHAnsi" w:cstheme="minorHAnsi"/>
          <w:b/>
          <w:sz w:val="24"/>
          <w:szCs w:val="24"/>
        </w:rPr>
        <w:lastRenderedPageBreak/>
        <w:t>§ 12</w:t>
      </w:r>
      <w:r w:rsidR="00743EB3" w:rsidRPr="00743EB3">
        <w:rPr>
          <w:rFonts w:asciiTheme="minorHAnsi" w:hAnsiTheme="minorHAnsi" w:cstheme="minorHAnsi"/>
          <w:b/>
          <w:sz w:val="24"/>
          <w:szCs w:val="24"/>
        </w:rPr>
        <w:t xml:space="preserve"> </w:t>
      </w:r>
      <w:r w:rsidR="00743EB3" w:rsidRPr="00B160C9">
        <w:rPr>
          <w:rFonts w:asciiTheme="minorHAnsi" w:hAnsiTheme="minorHAnsi" w:cstheme="minorHAnsi"/>
          <w:b/>
          <w:sz w:val="24"/>
          <w:szCs w:val="24"/>
        </w:rPr>
        <w:t>Czas trwania umowy</w:t>
      </w:r>
    </w:p>
    <w:p w:rsidR="003D099A" w:rsidRPr="00B160C9" w:rsidRDefault="003D099A" w:rsidP="003C7CC5">
      <w:pPr>
        <w:pStyle w:val="Tekstpodstawowy"/>
        <w:numPr>
          <w:ilvl w:val="0"/>
          <w:numId w:val="19"/>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Umowa zostaje zawarta na okres oznaczony od dnia.............................. do dnia ..........</w:t>
      </w:r>
      <w:r w:rsidR="005D35DF">
        <w:rPr>
          <w:rFonts w:asciiTheme="minorHAnsi" w:hAnsiTheme="minorHAnsi" w:cstheme="minorHAnsi"/>
          <w:sz w:val="24"/>
          <w:szCs w:val="24"/>
        </w:rPr>
        <w:t>............</w:t>
      </w:r>
      <w:r w:rsidRPr="00FC3E2E">
        <w:rPr>
          <w:rFonts w:asciiTheme="minorHAnsi" w:hAnsiTheme="minorHAnsi" w:cstheme="minorHAnsi"/>
          <w:sz w:val="24"/>
          <w:szCs w:val="24"/>
        </w:rPr>
        <w:t>................</w:t>
      </w:r>
      <w:r w:rsidR="00B60D3F" w:rsidRPr="00FC3E2E">
        <w:rPr>
          <w:rFonts w:asciiTheme="minorHAnsi" w:hAnsiTheme="minorHAnsi" w:cstheme="minorHAnsi"/>
          <w:sz w:val="24"/>
          <w:szCs w:val="24"/>
        </w:rPr>
        <w:t xml:space="preserve"> </w:t>
      </w:r>
      <w:r w:rsidR="00B60D3F" w:rsidRPr="00B160C9">
        <w:rPr>
          <w:rFonts w:asciiTheme="minorHAnsi" w:hAnsiTheme="minorHAnsi" w:cstheme="minorHAnsi"/>
          <w:sz w:val="24"/>
          <w:szCs w:val="24"/>
        </w:rPr>
        <w:t>(</w:t>
      </w:r>
      <w:r w:rsidR="007B79D0" w:rsidRPr="00B160C9">
        <w:rPr>
          <w:rFonts w:asciiTheme="minorHAnsi" w:hAnsiTheme="minorHAnsi" w:cstheme="minorHAnsi"/>
          <w:sz w:val="24"/>
          <w:szCs w:val="24"/>
        </w:rPr>
        <w:t>3</w:t>
      </w:r>
      <w:r w:rsidR="00B60D3F" w:rsidRPr="00B160C9">
        <w:rPr>
          <w:rFonts w:asciiTheme="minorHAnsi" w:hAnsiTheme="minorHAnsi" w:cstheme="minorHAnsi"/>
          <w:sz w:val="24"/>
          <w:szCs w:val="24"/>
        </w:rPr>
        <w:t xml:space="preserve"> </w:t>
      </w:r>
      <w:r w:rsidR="007B79D0" w:rsidRPr="00B160C9">
        <w:rPr>
          <w:rFonts w:asciiTheme="minorHAnsi" w:hAnsiTheme="minorHAnsi" w:cstheme="minorHAnsi"/>
          <w:sz w:val="24"/>
          <w:szCs w:val="24"/>
        </w:rPr>
        <w:t>lata</w:t>
      </w:r>
      <w:r w:rsidR="00B60D3F" w:rsidRPr="00B160C9">
        <w:rPr>
          <w:rFonts w:asciiTheme="minorHAnsi" w:hAnsiTheme="minorHAnsi" w:cstheme="minorHAnsi"/>
          <w:sz w:val="24"/>
          <w:szCs w:val="24"/>
        </w:rPr>
        <w:t>)</w:t>
      </w:r>
      <w:r w:rsidR="007B79D0" w:rsidRPr="00B160C9">
        <w:rPr>
          <w:rFonts w:asciiTheme="minorHAnsi" w:hAnsiTheme="minorHAnsi" w:cstheme="minorHAnsi"/>
          <w:sz w:val="24"/>
          <w:szCs w:val="24"/>
        </w:rPr>
        <w:t>.</w:t>
      </w:r>
    </w:p>
    <w:p w:rsidR="00A9794B" w:rsidRPr="00FC3E2E" w:rsidRDefault="00A9794B" w:rsidP="003C7CC5">
      <w:pPr>
        <w:pStyle w:val="Tekstpodstawowy"/>
        <w:numPr>
          <w:ilvl w:val="0"/>
          <w:numId w:val="19"/>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Wynajmujący może wypowiedzieć najem na miesiąc naprzód na koniec miesiąca kalendarzowego:</w:t>
      </w:r>
    </w:p>
    <w:p w:rsidR="00A9794B" w:rsidRPr="00FC3E2E" w:rsidRDefault="00A9794B" w:rsidP="003C7CC5">
      <w:pPr>
        <w:pStyle w:val="Tekstpodstawowy"/>
        <w:numPr>
          <w:ilvl w:val="0"/>
          <w:numId w:val="20"/>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w przypadku, gdy przedmiot najmu stanie się Wynajmującemu potrzebny do realizacji jego zadań statutowych albo określonych w akcie założycielskim;</w:t>
      </w:r>
    </w:p>
    <w:p w:rsidR="00A9794B" w:rsidRPr="00FC3E2E" w:rsidRDefault="00A9794B" w:rsidP="003C7CC5">
      <w:pPr>
        <w:pStyle w:val="Tekstpodstawowy"/>
        <w:numPr>
          <w:ilvl w:val="0"/>
          <w:numId w:val="20"/>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w razie konieczności realizacji przez Wynajmującego (lub w</w:t>
      </w:r>
      <w:r w:rsidR="005D35DF">
        <w:rPr>
          <w:rFonts w:asciiTheme="minorHAnsi" w:hAnsiTheme="minorHAnsi" w:cstheme="minorHAnsi"/>
          <w:sz w:val="24"/>
          <w:szCs w:val="24"/>
        </w:rPr>
        <w:t>łaściciela) w nieruchomości, na </w:t>
      </w:r>
      <w:r w:rsidRPr="00FC3E2E">
        <w:rPr>
          <w:rFonts w:asciiTheme="minorHAnsi" w:hAnsiTheme="minorHAnsi" w:cstheme="minorHAnsi"/>
          <w:sz w:val="24"/>
          <w:szCs w:val="24"/>
        </w:rPr>
        <w:t>której znajduje się przedmiot najmu, prac budowlanych, remontowych albo inwestycyjnych, które uniemożliwiają kontynuowanie najmu;</w:t>
      </w:r>
    </w:p>
    <w:p w:rsidR="00A9794B" w:rsidRPr="00FC3E2E" w:rsidRDefault="00A9794B" w:rsidP="003C7CC5">
      <w:pPr>
        <w:pStyle w:val="Tekstpodstawowy"/>
        <w:numPr>
          <w:ilvl w:val="0"/>
          <w:numId w:val="20"/>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w razie konieczności zwrotu nieruchomości, na której znajduje się przedmiot najmu, jej właścicielowi – tj. m.st. Warszawa;</w:t>
      </w:r>
    </w:p>
    <w:p w:rsidR="00A9794B" w:rsidRPr="00EB239A" w:rsidRDefault="00A9794B" w:rsidP="003C7CC5">
      <w:pPr>
        <w:pStyle w:val="Tekstpodstawowy"/>
        <w:numPr>
          <w:ilvl w:val="0"/>
          <w:numId w:val="20"/>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w razie konieczności zaspokojenia uzasadni</w:t>
      </w:r>
      <w:r w:rsidR="006F7228">
        <w:rPr>
          <w:rFonts w:asciiTheme="minorHAnsi" w:hAnsiTheme="minorHAnsi" w:cstheme="minorHAnsi"/>
          <w:sz w:val="24"/>
          <w:szCs w:val="24"/>
        </w:rPr>
        <w:t xml:space="preserve">onych roszczeń osób trzecich </w:t>
      </w:r>
      <w:r w:rsidR="006F7228" w:rsidRPr="00EB239A">
        <w:rPr>
          <w:rFonts w:asciiTheme="minorHAnsi" w:hAnsiTheme="minorHAnsi" w:cstheme="minorHAnsi"/>
          <w:sz w:val="24"/>
          <w:szCs w:val="24"/>
        </w:rPr>
        <w:t>do </w:t>
      </w:r>
      <w:r w:rsidRPr="00EB239A">
        <w:rPr>
          <w:rFonts w:asciiTheme="minorHAnsi" w:hAnsiTheme="minorHAnsi" w:cstheme="minorHAnsi"/>
          <w:sz w:val="24"/>
          <w:szCs w:val="24"/>
        </w:rPr>
        <w:t>nieruchomości, na której znajduje się przedmiot najmu albo do przedmiotu najmu;</w:t>
      </w:r>
    </w:p>
    <w:p w:rsidR="003D099A" w:rsidRPr="00FC3E2E" w:rsidRDefault="00A9794B" w:rsidP="003C7CC5">
      <w:pPr>
        <w:pStyle w:val="Tekstpodstawowy"/>
        <w:numPr>
          <w:ilvl w:val="0"/>
          <w:numId w:val="20"/>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z ważnych przyczyn, innych niż wskazane w pkt 1-4</w:t>
      </w:r>
      <w:r w:rsidR="003D099A" w:rsidRPr="00FC3E2E">
        <w:rPr>
          <w:rFonts w:asciiTheme="minorHAnsi" w:hAnsiTheme="minorHAnsi" w:cstheme="minorHAnsi"/>
          <w:sz w:val="24"/>
          <w:szCs w:val="24"/>
        </w:rPr>
        <w:t>.</w:t>
      </w:r>
    </w:p>
    <w:p w:rsidR="00A9794B" w:rsidRPr="00FC3E2E" w:rsidRDefault="00A9794B" w:rsidP="003C7CC5">
      <w:pPr>
        <w:pStyle w:val="Tekstpodstawowy"/>
        <w:numPr>
          <w:ilvl w:val="0"/>
          <w:numId w:val="19"/>
        </w:numPr>
        <w:tabs>
          <w:tab w:val="clear" w:pos="360"/>
          <w:tab w:val="num"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Najemca może wypowiedzieć najem na miesiąc naprzód na koniec miesiąca kalendarzowego:</w:t>
      </w:r>
    </w:p>
    <w:p w:rsidR="00A9794B" w:rsidRPr="00FC3E2E" w:rsidRDefault="00A9794B" w:rsidP="003C7CC5">
      <w:pPr>
        <w:pStyle w:val="Tekstpodstawowy"/>
        <w:numPr>
          <w:ilvl w:val="0"/>
          <w:numId w:val="22"/>
        </w:numPr>
        <w:tabs>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w przypadku, gdy na skutek orzeczenia sądu albo decyzji organu administracji publicznej niemożliwym będzie prowadzenie przez Najemcę w przedmiocie na</w:t>
      </w:r>
      <w:r w:rsidR="00E84BBB" w:rsidRPr="00FC3E2E">
        <w:rPr>
          <w:rFonts w:asciiTheme="minorHAnsi" w:hAnsiTheme="minorHAnsi" w:cstheme="minorHAnsi"/>
          <w:sz w:val="24"/>
          <w:szCs w:val="24"/>
        </w:rPr>
        <w:t>jmu działalności, o </w:t>
      </w:r>
      <w:r w:rsidRPr="00FC3E2E">
        <w:rPr>
          <w:rFonts w:asciiTheme="minorHAnsi" w:hAnsiTheme="minorHAnsi" w:cstheme="minorHAnsi"/>
          <w:sz w:val="24"/>
          <w:szCs w:val="24"/>
        </w:rPr>
        <w:t>której mowa w § 3 ust. 1;</w:t>
      </w:r>
    </w:p>
    <w:p w:rsidR="00A9794B" w:rsidRPr="00FC3E2E" w:rsidRDefault="00A9794B" w:rsidP="003C7CC5">
      <w:pPr>
        <w:pStyle w:val="Tekstpodstawowy"/>
        <w:numPr>
          <w:ilvl w:val="0"/>
          <w:numId w:val="22"/>
        </w:numPr>
        <w:tabs>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w przypadku obowiązywania na obszarze Rzeczypospolitej Polskiej albo Województwa Mazowieckiego, lub jego części obejmującej m.st. Warszawa, stanu epidemii, albo stanu zagrożenia epidemicznego, jeżeli uniemo</w:t>
      </w:r>
      <w:r w:rsidR="006F7228">
        <w:rPr>
          <w:rFonts w:asciiTheme="minorHAnsi" w:hAnsiTheme="minorHAnsi" w:cstheme="minorHAnsi"/>
          <w:sz w:val="24"/>
          <w:szCs w:val="24"/>
        </w:rPr>
        <w:t>żliwia to Najemcy prowadzenie w </w:t>
      </w:r>
      <w:r w:rsidRPr="00FC3E2E">
        <w:rPr>
          <w:rFonts w:asciiTheme="minorHAnsi" w:hAnsiTheme="minorHAnsi" w:cstheme="minorHAnsi"/>
          <w:sz w:val="24"/>
          <w:szCs w:val="24"/>
        </w:rPr>
        <w:t>przedmiocie najmu działalności, o której mowa w § 3 ust. 1</w:t>
      </w:r>
      <w:r w:rsidR="00ED27B1" w:rsidRPr="00FC3E2E">
        <w:rPr>
          <w:rFonts w:asciiTheme="minorHAnsi" w:hAnsiTheme="minorHAnsi" w:cstheme="minorHAnsi"/>
          <w:sz w:val="24"/>
          <w:szCs w:val="24"/>
        </w:rPr>
        <w:t>;</w:t>
      </w:r>
    </w:p>
    <w:p w:rsidR="00ED27B1" w:rsidRPr="00FC3E2E" w:rsidRDefault="00ED27B1" w:rsidP="003C7CC5">
      <w:pPr>
        <w:pStyle w:val="Bezodstpw"/>
        <w:numPr>
          <w:ilvl w:val="0"/>
          <w:numId w:val="22"/>
        </w:numPr>
        <w:tabs>
          <w:tab w:val="left" w:pos="284"/>
        </w:tabs>
        <w:ind w:left="0" w:firstLine="0"/>
        <w:rPr>
          <w:rFonts w:asciiTheme="minorHAnsi" w:hAnsiTheme="minorHAnsi" w:cstheme="minorHAnsi"/>
          <w:color w:val="333333"/>
          <w:sz w:val="24"/>
          <w:szCs w:val="24"/>
          <w:shd w:val="clear" w:color="auto" w:fill="FFFFFF"/>
        </w:rPr>
      </w:pPr>
      <w:r w:rsidRPr="00FC3E2E">
        <w:rPr>
          <w:rFonts w:asciiTheme="minorHAnsi" w:hAnsiTheme="minorHAnsi" w:cstheme="minorHAnsi"/>
          <w:color w:val="333333"/>
          <w:sz w:val="24"/>
          <w:szCs w:val="24"/>
          <w:shd w:val="clear" w:color="auto" w:fill="FFFFFF"/>
        </w:rPr>
        <w:t>z ważnych przyczyn, innych niż wskazane w pkt 1 i 2.</w:t>
      </w:r>
    </w:p>
    <w:p w:rsidR="003D099A" w:rsidRPr="00FC3E2E" w:rsidRDefault="00743EB3" w:rsidP="001254EA">
      <w:pPr>
        <w:pStyle w:val="Tekstpodstawowy"/>
        <w:tabs>
          <w:tab w:val="left" w:pos="284"/>
        </w:tabs>
        <w:spacing w:after="240" w:line="300" w:lineRule="auto"/>
        <w:jc w:val="left"/>
        <w:rPr>
          <w:rFonts w:asciiTheme="minorHAnsi" w:hAnsiTheme="minorHAnsi" w:cstheme="minorHAnsi"/>
          <w:b/>
          <w:sz w:val="24"/>
          <w:szCs w:val="24"/>
        </w:rPr>
      </w:pPr>
      <w:r w:rsidRPr="00FC3E2E">
        <w:rPr>
          <w:rFonts w:asciiTheme="minorHAnsi" w:hAnsiTheme="minorHAnsi" w:cstheme="minorHAnsi"/>
          <w:b/>
          <w:sz w:val="24"/>
          <w:szCs w:val="24"/>
        </w:rPr>
        <w:t>§ 13</w:t>
      </w:r>
      <w:r>
        <w:rPr>
          <w:rFonts w:asciiTheme="minorHAnsi" w:hAnsiTheme="minorHAnsi" w:cstheme="minorHAnsi"/>
          <w:b/>
          <w:sz w:val="24"/>
          <w:szCs w:val="24"/>
        </w:rPr>
        <w:t xml:space="preserve"> </w:t>
      </w:r>
      <w:r w:rsidR="003D099A" w:rsidRPr="00FC3E2E">
        <w:rPr>
          <w:rFonts w:asciiTheme="minorHAnsi" w:hAnsiTheme="minorHAnsi" w:cstheme="minorHAnsi"/>
          <w:b/>
          <w:sz w:val="24"/>
          <w:szCs w:val="24"/>
        </w:rPr>
        <w:t>Rozwiązanie umowy</w:t>
      </w:r>
    </w:p>
    <w:p w:rsidR="003D099A" w:rsidRPr="00FC3E2E" w:rsidRDefault="003D099A" w:rsidP="003C7CC5">
      <w:pPr>
        <w:pStyle w:val="Tekstpodstawowy"/>
        <w:numPr>
          <w:ilvl w:val="0"/>
          <w:numId w:val="12"/>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Wynajmujący może rozwiązać umowę ze skutkiem natychmiastowym, z winy Najemcy w przypadku:</w:t>
      </w:r>
    </w:p>
    <w:p w:rsidR="003D099A" w:rsidRPr="00FC3E2E" w:rsidRDefault="003D099A" w:rsidP="003C7CC5">
      <w:pPr>
        <w:pStyle w:val="Tekstpodstawowy"/>
        <w:numPr>
          <w:ilvl w:val="0"/>
          <w:numId w:val="13"/>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naruszania przez Najemcę warunków umowy, a w szczególności:</w:t>
      </w:r>
    </w:p>
    <w:p w:rsidR="003D099A" w:rsidRPr="00FC3E2E" w:rsidRDefault="00ED27B1" w:rsidP="003C7CC5">
      <w:pPr>
        <w:pStyle w:val="Tekstpodstawowy"/>
        <w:numPr>
          <w:ilvl w:val="0"/>
          <w:numId w:val="14"/>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jeżeli Najemca dopuszcza się zwłoki z zapłatą czynszu co najmniej za dwa pełne okresy płatności</w:t>
      </w:r>
      <w:r w:rsidR="003D099A" w:rsidRPr="00FC3E2E">
        <w:rPr>
          <w:rFonts w:asciiTheme="minorHAnsi" w:hAnsiTheme="minorHAnsi" w:cstheme="minorHAnsi"/>
          <w:sz w:val="24"/>
          <w:szCs w:val="24"/>
        </w:rPr>
        <w:t>;</w:t>
      </w:r>
    </w:p>
    <w:p w:rsidR="003D099A" w:rsidRPr="00FC3E2E" w:rsidRDefault="003D099A" w:rsidP="003C7CC5">
      <w:pPr>
        <w:pStyle w:val="Tekstpodstawowy"/>
        <w:numPr>
          <w:ilvl w:val="0"/>
          <w:numId w:val="14"/>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dopuszczania się samowoli budowlanej;</w:t>
      </w:r>
    </w:p>
    <w:p w:rsidR="003D099A" w:rsidRPr="00FC3E2E" w:rsidRDefault="003D099A" w:rsidP="003C7CC5">
      <w:pPr>
        <w:pStyle w:val="Tekstpodstawowy"/>
        <w:numPr>
          <w:ilvl w:val="0"/>
          <w:numId w:val="14"/>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oddania wynajętego przedmiotu najmu w podnajem lub do bezpłatnego używania w całości lub w części;</w:t>
      </w:r>
    </w:p>
    <w:p w:rsidR="003D099A" w:rsidRPr="00FC3E2E" w:rsidRDefault="003D099A" w:rsidP="003C7CC5">
      <w:pPr>
        <w:pStyle w:val="Tekstpodstawowy"/>
        <w:numPr>
          <w:ilvl w:val="0"/>
          <w:numId w:val="14"/>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lastRenderedPageBreak/>
        <w:t>używania przedmiotu najmu będącego przedmiotem niniejszej umowy niezgodnie z jego przeznaczeniem oraz przepisami prawa (ochrona środowiska, przepisy przeciwpożarowe itd.) a</w:t>
      </w:r>
      <w:r w:rsidR="005F53E3" w:rsidRPr="00FC3E2E">
        <w:rPr>
          <w:rFonts w:asciiTheme="minorHAnsi" w:hAnsiTheme="minorHAnsi" w:cstheme="minorHAnsi"/>
          <w:sz w:val="24"/>
          <w:szCs w:val="24"/>
        </w:rPr>
        <w:t xml:space="preserve"> </w:t>
      </w:r>
      <w:r w:rsidRPr="00FC3E2E">
        <w:rPr>
          <w:rFonts w:asciiTheme="minorHAnsi" w:hAnsiTheme="minorHAnsi" w:cstheme="minorHAnsi"/>
          <w:sz w:val="24"/>
          <w:szCs w:val="24"/>
        </w:rPr>
        <w:t>także prowadzenia w nim działalności innej niż określona w § 3;</w:t>
      </w:r>
    </w:p>
    <w:p w:rsidR="003D099A" w:rsidRPr="00FC3E2E" w:rsidRDefault="003D099A" w:rsidP="003C7CC5">
      <w:pPr>
        <w:pStyle w:val="Tekstpodstawowy"/>
        <w:numPr>
          <w:ilvl w:val="0"/>
          <w:numId w:val="13"/>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złożenia przez Najemcę fałszywego oświadczenia lub innych dokumentów poświadczających nieprawdę, bądź zatajenia okoliczności, mających wpływ na zawarcie stosunku najmu;</w:t>
      </w:r>
    </w:p>
    <w:p w:rsidR="003D099A" w:rsidRPr="00FC3E2E" w:rsidRDefault="003D099A" w:rsidP="003C7CC5">
      <w:pPr>
        <w:pStyle w:val="Tekstpodstawowy"/>
        <w:numPr>
          <w:ilvl w:val="0"/>
          <w:numId w:val="13"/>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skazania Najemcy prawomocnym wyrokiem sądowym w związku z prowadzoną działalnością gospodarczą,</w:t>
      </w:r>
    </w:p>
    <w:p w:rsidR="003D099A" w:rsidRPr="00FC3E2E" w:rsidRDefault="003D099A" w:rsidP="003C7CC5">
      <w:pPr>
        <w:pStyle w:val="Tekstpodstawowy"/>
        <w:numPr>
          <w:ilvl w:val="0"/>
          <w:numId w:val="13"/>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postawienia Najemcy w stan likwidacji lub upadłości.</w:t>
      </w:r>
    </w:p>
    <w:p w:rsidR="003D099A" w:rsidRPr="00FC3E2E" w:rsidRDefault="003D099A" w:rsidP="003C7CC5">
      <w:pPr>
        <w:pStyle w:val="Tekstpodstawowy"/>
        <w:numPr>
          <w:ilvl w:val="0"/>
          <w:numId w:val="12"/>
        </w:numPr>
        <w:tabs>
          <w:tab w:val="clear" w:pos="360"/>
          <w:tab w:val="left" w:pos="284"/>
        </w:tabs>
        <w:spacing w:after="240"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Wynajmujący może udzielić Najemcy miesięcznego terminu na usunięcie skutków naruszenia warunków umowy.</w:t>
      </w:r>
    </w:p>
    <w:p w:rsidR="003D099A" w:rsidRPr="00FC3E2E" w:rsidRDefault="00743EB3" w:rsidP="001254EA">
      <w:pPr>
        <w:pStyle w:val="Tekstpodstawowy"/>
        <w:tabs>
          <w:tab w:val="left" w:pos="284"/>
        </w:tabs>
        <w:spacing w:after="240" w:line="300" w:lineRule="auto"/>
        <w:jc w:val="left"/>
        <w:rPr>
          <w:rFonts w:asciiTheme="minorHAnsi" w:hAnsiTheme="minorHAnsi" w:cstheme="minorHAnsi"/>
          <w:b/>
          <w:sz w:val="24"/>
          <w:szCs w:val="24"/>
        </w:rPr>
      </w:pPr>
      <w:r w:rsidRPr="00FC3E2E">
        <w:rPr>
          <w:rFonts w:asciiTheme="minorHAnsi" w:hAnsiTheme="minorHAnsi" w:cstheme="minorHAnsi"/>
          <w:b/>
          <w:sz w:val="24"/>
          <w:szCs w:val="24"/>
        </w:rPr>
        <w:t>§ 14</w:t>
      </w:r>
      <w:r>
        <w:rPr>
          <w:rFonts w:asciiTheme="minorHAnsi" w:hAnsiTheme="minorHAnsi" w:cstheme="minorHAnsi"/>
          <w:b/>
          <w:sz w:val="24"/>
          <w:szCs w:val="24"/>
        </w:rPr>
        <w:t xml:space="preserve"> </w:t>
      </w:r>
      <w:r w:rsidR="003D099A" w:rsidRPr="00FC3E2E">
        <w:rPr>
          <w:rFonts w:asciiTheme="minorHAnsi" w:hAnsiTheme="minorHAnsi" w:cstheme="minorHAnsi"/>
          <w:b/>
          <w:sz w:val="24"/>
          <w:szCs w:val="24"/>
        </w:rPr>
        <w:t>Obowiązki Najemcy po wygaśnięciu lub rozwiązaniu umowy</w:t>
      </w:r>
    </w:p>
    <w:p w:rsidR="003D099A" w:rsidRPr="00FC3E2E" w:rsidRDefault="003D099A" w:rsidP="003C7CC5">
      <w:pPr>
        <w:pStyle w:val="Tekstpodstawowy"/>
        <w:numPr>
          <w:ilvl w:val="0"/>
          <w:numId w:val="15"/>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Najemca zobowiązuje się do wydania Wynajmującemu przedmiotu najmu w terminie 14 dni od wygaśnięcia lub rozwiązywania umowy najmu.</w:t>
      </w:r>
    </w:p>
    <w:p w:rsidR="003D099A" w:rsidRPr="00FC3E2E" w:rsidRDefault="003D099A" w:rsidP="003C7CC5">
      <w:pPr>
        <w:pStyle w:val="Tekstpodstawowy"/>
        <w:numPr>
          <w:ilvl w:val="0"/>
          <w:numId w:val="15"/>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Jeżeli po opuszczeniu przedmiotu najmu przez Najemcę w pomieszczeniu tym pozostaną rzeczy wniesione przez Najemcę, Wynajmujący ma prawo</w:t>
      </w:r>
      <w:r w:rsidR="005D35DF">
        <w:rPr>
          <w:rFonts w:asciiTheme="minorHAnsi" w:hAnsiTheme="minorHAnsi" w:cstheme="minorHAnsi"/>
          <w:sz w:val="24"/>
          <w:szCs w:val="24"/>
        </w:rPr>
        <w:t xml:space="preserve"> przenieść je w inne miejsce na </w:t>
      </w:r>
      <w:r w:rsidRPr="00FC3E2E">
        <w:rPr>
          <w:rFonts w:asciiTheme="minorHAnsi" w:hAnsiTheme="minorHAnsi" w:cstheme="minorHAnsi"/>
          <w:sz w:val="24"/>
          <w:szCs w:val="24"/>
        </w:rPr>
        <w:t>koszt i ryzyko Najemcy.</w:t>
      </w:r>
    </w:p>
    <w:p w:rsidR="003D099A" w:rsidRPr="00FC3E2E" w:rsidRDefault="003D099A" w:rsidP="001254EA">
      <w:pPr>
        <w:pStyle w:val="Tekstpodstawowy"/>
        <w:tabs>
          <w:tab w:val="left" w:pos="284"/>
        </w:tabs>
        <w:spacing w:after="240" w:line="300" w:lineRule="auto"/>
        <w:jc w:val="left"/>
        <w:rPr>
          <w:rFonts w:asciiTheme="minorHAnsi" w:hAnsiTheme="minorHAnsi" w:cstheme="minorHAnsi"/>
          <w:b/>
          <w:sz w:val="24"/>
          <w:szCs w:val="24"/>
        </w:rPr>
      </w:pPr>
      <w:r w:rsidRPr="00FC3E2E">
        <w:rPr>
          <w:rFonts w:asciiTheme="minorHAnsi" w:hAnsiTheme="minorHAnsi" w:cstheme="minorHAnsi"/>
          <w:b/>
          <w:sz w:val="24"/>
          <w:szCs w:val="24"/>
        </w:rPr>
        <w:t>§ 15</w:t>
      </w:r>
    </w:p>
    <w:p w:rsidR="003D099A" w:rsidRPr="00FC3E2E" w:rsidRDefault="003D099A" w:rsidP="003C7CC5">
      <w:pPr>
        <w:pStyle w:val="Tekstpodstawowy"/>
        <w:numPr>
          <w:ilvl w:val="0"/>
          <w:numId w:val="16"/>
        </w:numPr>
        <w:tabs>
          <w:tab w:val="clear" w:pos="360"/>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Po rozwiązaniu lub wygaśnięciu umowy najmu Najemca zobowiązuje się do wydania Wynajmującemu przedmiotu najmu w stanie nie pogorszonym. Koszt remontu przedmiotu najmu obciąża Najemcę. Podstawą do ustalenia stanu technicznego przedmiotu najmu stanowić będzie protokół zdawczo- odbiorczy.</w:t>
      </w:r>
    </w:p>
    <w:p w:rsidR="003D099A" w:rsidRPr="00FC3E2E" w:rsidRDefault="003D099A" w:rsidP="005C50EE">
      <w:pPr>
        <w:pStyle w:val="Tekstpodstawowy"/>
        <w:numPr>
          <w:ilvl w:val="0"/>
          <w:numId w:val="16"/>
        </w:numPr>
        <w:tabs>
          <w:tab w:val="clear" w:pos="360"/>
          <w:tab w:val="left" w:pos="284"/>
        </w:tabs>
        <w:spacing w:after="240"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Wynajmujący może żądać przywrócenia przedmiotu najmu do stanu poprzedniego, jeżeli Najemca poczynił w nim zmiany bez pisemnej zgody Wynajmującego.</w:t>
      </w:r>
    </w:p>
    <w:p w:rsidR="003D099A" w:rsidRPr="00FC3E2E" w:rsidRDefault="003D099A" w:rsidP="001254EA">
      <w:pPr>
        <w:pStyle w:val="Tekstpodstawowy"/>
        <w:tabs>
          <w:tab w:val="left" w:pos="284"/>
        </w:tabs>
        <w:spacing w:after="240" w:line="300" w:lineRule="auto"/>
        <w:jc w:val="left"/>
        <w:rPr>
          <w:rFonts w:asciiTheme="minorHAnsi" w:hAnsiTheme="minorHAnsi" w:cstheme="minorHAnsi"/>
          <w:b/>
          <w:sz w:val="24"/>
          <w:szCs w:val="24"/>
        </w:rPr>
      </w:pPr>
      <w:r w:rsidRPr="00FC3E2E">
        <w:rPr>
          <w:rFonts w:asciiTheme="minorHAnsi" w:hAnsiTheme="minorHAnsi" w:cstheme="minorHAnsi"/>
          <w:b/>
          <w:sz w:val="24"/>
          <w:szCs w:val="24"/>
        </w:rPr>
        <w:t>§ 16</w:t>
      </w:r>
      <w:r w:rsidR="00743EB3">
        <w:rPr>
          <w:rFonts w:asciiTheme="minorHAnsi" w:hAnsiTheme="minorHAnsi" w:cstheme="minorHAnsi"/>
          <w:b/>
          <w:sz w:val="24"/>
          <w:szCs w:val="24"/>
        </w:rPr>
        <w:t xml:space="preserve"> </w:t>
      </w:r>
      <w:r w:rsidR="00743EB3" w:rsidRPr="00FC3E2E">
        <w:rPr>
          <w:rFonts w:asciiTheme="minorHAnsi" w:hAnsiTheme="minorHAnsi" w:cstheme="minorHAnsi"/>
          <w:b/>
          <w:sz w:val="24"/>
          <w:szCs w:val="24"/>
        </w:rPr>
        <w:t>Doręczenia</w:t>
      </w:r>
    </w:p>
    <w:p w:rsidR="003D099A" w:rsidRPr="00096D54" w:rsidRDefault="003D099A" w:rsidP="003C7CC5">
      <w:pPr>
        <w:pStyle w:val="Tekstpodstawowy"/>
        <w:numPr>
          <w:ilvl w:val="0"/>
          <w:numId w:val="17"/>
        </w:numPr>
        <w:tabs>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 xml:space="preserve">Faktury </w:t>
      </w:r>
      <w:r w:rsidRPr="00096D54">
        <w:rPr>
          <w:rFonts w:asciiTheme="minorHAnsi" w:hAnsiTheme="minorHAnsi" w:cstheme="minorHAnsi"/>
          <w:sz w:val="24"/>
          <w:szCs w:val="24"/>
        </w:rPr>
        <w:t>VAT oraz wszelkie pisma doręczane będą stronom pod adres:</w:t>
      </w:r>
    </w:p>
    <w:p w:rsidR="00F30DB3" w:rsidRDefault="003D099A" w:rsidP="003C7CC5">
      <w:pPr>
        <w:pStyle w:val="Tekstpodstawowy"/>
        <w:numPr>
          <w:ilvl w:val="0"/>
          <w:numId w:val="18"/>
        </w:numPr>
        <w:tabs>
          <w:tab w:val="clear" w:pos="360"/>
          <w:tab w:val="left" w:pos="284"/>
        </w:tabs>
        <w:spacing w:line="300" w:lineRule="auto"/>
        <w:ind w:left="0" w:firstLine="0"/>
        <w:jc w:val="left"/>
        <w:rPr>
          <w:rFonts w:asciiTheme="minorHAnsi" w:hAnsiTheme="minorHAnsi" w:cstheme="minorHAnsi"/>
          <w:sz w:val="24"/>
          <w:szCs w:val="24"/>
        </w:rPr>
      </w:pPr>
      <w:r w:rsidRPr="00096D54">
        <w:rPr>
          <w:rFonts w:asciiTheme="minorHAnsi" w:hAnsiTheme="minorHAnsi" w:cstheme="minorHAnsi"/>
          <w:sz w:val="24"/>
          <w:szCs w:val="24"/>
        </w:rPr>
        <w:t>Wynajmujący</w:t>
      </w:r>
      <w:r w:rsidR="00B60D3F" w:rsidRPr="00096D54">
        <w:rPr>
          <w:rFonts w:asciiTheme="minorHAnsi" w:hAnsiTheme="minorHAnsi" w:cstheme="minorHAnsi"/>
          <w:sz w:val="24"/>
          <w:szCs w:val="24"/>
        </w:rPr>
        <w:t xml:space="preserve"> – Samodzielny Zespół Publicznych Zakładów Lecznictwa Otwartego Warszawa Praga-Północ ul. Jagiellońska 34, 03-719 Warszawa</w:t>
      </w:r>
    </w:p>
    <w:p w:rsidR="00F30DB3" w:rsidRPr="00F30DB3" w:rsidRDefault="003D099A" w:rsidP="003C7CC5">
      <w:pPr>
        <w:pStyle w:val="Tekstpodstawowy"/>
        <w:numPr>
          <w:ilvl w:val="0"/>
          <w:numId w:val="18"/>
        </w:numPr>
        <w:tabs>
          <w:tab w:val="clear" w:pos="360"/>
          <w:tab w:val="left" w:pos="284"/>
        </w:tabs>
        <w:spacing w:line="300" w:lineRule="auto"/>
        <w:ind w:left="0" w:firstLine="0"/>
        <w:jc w:val="left"/>
        <w:rPr>
          <w:rFonts w:asciiTheme="minorHAnsi" w:hAnsiTheme="minorHAnsi" w:cstheme="minorHAnsi"/>
          <w:bCs/>
          <w:sz w:val="22"/>
          <w:szCs w:val="22"/>
        </w:rPr>
      </w:pPr>
      <w:r w:rsidRPr="00F30DB3">
        <w:rPr>
          <w:rFonts w:asciiTheme="minorHAnsi" w:hAnsiTheme="minorHAnsi" w:cstheme="minorHAnsi"/>
          <w:sz w:val="22"/>
          <w:szCs w:val="22"/>
        </w:rPr>
        <w:t>Najemca</w:t>
      </w:r>
      <w:r w:rsidR="005D35DF">
        <w:rPr>
          <w:rFonts w:asciiTheme="minorHAnsi" w:hAnsiTheme="minorHAnsi" w:cstheme="minorHAnsi"/>
          <w:sz w:val="22"/>
          <w:szCs w:val="22"/>
        </w:rPr>
        <w:t xml:space="preserve"> </w:t>
      </w:r>
      <w:r w:rsidR="00B60D3F" w:rsidRPr="00F30DB3">
        <w:rPr>
          <w:rFonts w:asciiTheme="minorHAnsi" w:hAnsiTheme="minorHAnsi" w:cstheme="minorHAnsi"/>
          <w:sz w:val="22"/>
          <w:szCs w:val="22"/>
        </w:rPr>
        <w:t xml:space="preserve"> –</w:t>
      </w:r>
      <w:r w:rsidR="00F30DB3" w:rsidRPr="00F30DB3">
        <w:rPr>
          <w:rFonts w:asciiTheme="minorHAnsi" w:hAnsiTheme="minorHAnsi" w:cstheme="minorHAnsi"/>
          <w:sz w:val="22"/>
          <w:szCs w:val="22"/>
        </w:rPr>
        <w:t xml:space="preserve">      </w:t>
      </w:r>
      <w:r w:rsidR="005D35DF">
        <w:rPr>
          <w:rFonts w:asciiTheme="minorHAnsi" w:hAnsiTheme="minorHAnsi" w:cstheme="minorHAnsi"/>
          <w:bCs/>
          <w:sz w:val="22"/>
          <w:szCs w:val="22"/>
        </w:rPr>
        <w:t>…………………………………………………………………………………………………….</w:t>
      </w:r>
    </w:p>
    <w:p w:rsidR="003D099A" w:rsidRPr="00096D54" w:rsidRDefault="003D099A" w:rsidP="003C7CC5">
      <w:pPr>
        <w:pStyle w:val="Tekstpodstawowy"/>
        <w:numPr>
          <w:ilvl w:val="0"/>
          <w:numId w:val="17"/>
        </w:numPr>
        <w:tabs>
          <w:tab w:val="left" w:pos="284"/>
        </w:tabs>
        <w:spacing w:line="300" w:lineRule="auto"/>
        <w:ind w:left="0" w:firstLine="0"/>
        <w:jc w:val="left"/>
        <w:rPr>
          <w:rFonts w:asciiTheme="minorHAnsi" w:hAnsiTheme="minorHAnsi" w:cstheme="minorHAnsi"/>
          <w:sz w:val="24"/>
          <w:szCs w:val="24"/>
        </w:rPr>
      </w:pPr>
      <w:r w:rsidRPr="00096D54">
        <w:rPr>
          <w:rFonts w:asciiTheme="minorHAnsi" w:hAnsiTheme="minorHAnsi" w:cstheme="minorHAnsi"/>
          <w:sz w:val="24"/>
          <w:szCs w:val="24"/>
        </w:rPr>
        <w:t>Strony są zobowiązane do wzajemnego powiadamiania się na piśmie o każdej zmianie adresu. Powiadomienie jest skuteczne od chwili jego doręczenia stronie, do której jest zaadresowane.</w:t>
      </w:r>
    </w:p>
    <w:p w:rsidR="00B160C9" w:rsidRDefault="003D099A" w:rsidP="003C7CC5">
      <w:pPr>
        <w:pStyle w:val="Tekstpodstawowy"/>
        <w:numPr>
          <w:ilvl w:val="0"/>
          <w:numId w:val="17"/>
        </w:numPr>
        <w:tabs>
          <w:tab w:val="left" w:pos="284"/>
        </w:tabs>
        <w:spacing w:line="300" w:lineRule="auto"/>
        <w:ind w:left="0" w:firstLine="0"/>
        <w:jc w:val="left"/>
        <w:rPr>
          <w:rFonts w:asciiTheme="minorHAnsi" w:hAnsiTheme="minorHAnsi" w:cstheme="minorHAnsi"/>
          <w:sz w:val="24"/>
          <w:szCs w:val="24"/>
        </w:rPr>
      </w:pPr>
      <w:r w:rsidRPr="00FC3E2E">
        <w:rPr>
          <w:rFonts w:asciiTheme="minorHAnsi" w:hAnsiTheme="minorHAnsi" w:cstheme="minorHAnsi"/>
          <w:sz w:val="24"/>
          <w:szCs w:val="24"/>
        </w:rPr>
        <w:t>Niedopełnienie obowiązku, o którym mowa w ust. 2 powoduje, że pismo wysyłane pod adres określony w ust. 1 uznaje się za doręczone.</w:t>
      </w:r>
    </w:p>
    <w:p w:rsidR="00FA6FB3" w:rsidRDefault="00FA6FB3" w:rsidP="003C7CC5">
      <w:pPr>
        <w:pStyle w:val="Tekstpodstawowy"/>
        <w:numPr>
          <w:ilvl w:val="0"/>
          <w:numId w:val="17"/>
        </w:numPr>
        <w:tabs>
          <w:tab w:val="left" w:pos="284"/>
        </w:tabs>
        <w:spacing w:line="300" w:lineRule="auto"/>
        <w:ind w:left="0" w:firstLine="0"/>
        <w:jc w:val="left"/>
        <w:rPr>
          <w:rFonts w:asciiTheme="minorHAnsi" w:hAnsiTheme="minorHAnsi" w:cstheme="minorHAnsi"/>
          <w:sz w:val="24"/>
          <w:szCs w:val="24"/>
        </w:rPr>
      </w:pPr>
      <w:r>
        <w:rPr>
          <w:rFonts w:asciiTheme="minorHAnsi" w:hAnsiTheme="minorHAnsi" w:cstheme="minorHAnsi"/>
          <w:sz w:val="24"/>
          <w:szCs w:val="24"/>
        </w:rPr>
        <w:lastRenderedPageBreak/>
        <w:t>Strony ustalają następujący sposób wystawiania faktur VAT:</w:t>
      </w:r>
      <w:r w:rsidR="00043977">
        <w:rPr>
          <w:rFonts w:asciiTheme="minorHAnsi" w:hAnsiTheme="minorHAnsi" w:cstheme="minorHAnsi"/>
          <w:sz w:val="24"/>
          <w:szCs w:val="24"/>
        </w:rPr>
        <w:t xml:space="preserve"> Wynajmujący oświadcza, że będzie wystawiał faktury w Krajowym Systemie e-Faktur.</w:t>
      </w:r>
    </w:p>
    <w:p w:rsidR="00043977" w:rsidRPr="00043977" w:rsidRDefault="00043977" w:rsidP="00043977">
      <w:pPr>
        <w:pStyle w:val="Akapitzlist"/>
        <w:numPr>
          <w:ilvl w:val="0"/>
          <w:numId w:val="17"/>
        </w:numPr>
        <w:tabs>
          <w:tab w:val="left" w:pos="284"/>
        </w:tabs>
        <w:spacing w:before="100" w:beforeAutospacing="1" w:after="100" w:afterAutospacing="1" w:line="276" w:lineRule="auto"/>
        <w:ind w:left="0" w:firstLine="0"/>
        <w:rPr>
          <w:rStyle w:val="size"/>
          <w:rFonts w:ascii="Calibri" w:hAnsi="Calibri" w:cs="Calibri"/>
          <w:sz w:val="24"/>
          <w:szCs w:val="24"/>
        </w:rPr>
      </w:pPr>
      <w:r w:rsidRPr="00043977">
        <w:rPr>
          <w:rStyle w:val="size"/>
          <w:rFonts w:ascii="Calibri" w:hAnsi="Calibri" w:cs="Calibri"/>
          <w:sz w:val="24"/>
          <w:szCs w:val="24"/>
        </w:rPr>
        <w:t>Strony zgodnie oświadczają, że faktury</w:t>
      </w:r>
      <w:r>
        <w:rPr>
          <w:rStyle w:val="size"/>
          <w:rFonts w:ascii="Calibri" w:hAnsi="Calibri" w:cs="Calibri"/>
          <w:sz w:val="24"/>
          <w:szCs w:val="24"/>
        </w:rPr>
        <w:t xml:space="preserve"> będą wystawiane i odbierane za </w:t>
      </w:r>
      <w:r w:rsidRPr="00043977">
        <w:rPr>
          <w:rStyle w:val="size"/>
          <w:rFonts w:ascii="Calibri" w:hAnsi="Calibri" w:cs="Calibri"/>
          <w:sz w:val="24"/>
          <w:szCs w:val="24"/>
        </w:rPr>
        <w:t>pośrednictwem Krajowego Systemu e-Faktur (KSeF), z obowiązującymi przepisami prawa. Za dzień doręczenia faktury uznaje się dzień przydzielenia jej numeru w KseF.</w:t>
      </w:r>
      <w:r>
        <w:rPr>
          <w:rStyle w:val="size"/>
          <w:rFonts w:ascii="Calibri" w:hAnsi="Calibri" w:cs="Calibri"/>
          <w:sz w:val="24"/>
          <w:szCs w:val="24"/>
        </w:rPr>
        <w:t xml:space="preserve"> Wizualizacja faktury może być przesyłana za pomocą poczty elektronicznej na adres: ……………………..….</w:t>
      </w:r>
    </w:p>
    <w:p w:rsidR="00043977" w:rsidRPr="00043977" w:rsidRDefault="00043977" w:rsidP="00043977">
      <w:pPr>
        <w:pStyle w:val="Akapitzlist"/>
        <w:numPr>
          <w:ilvl w:val="0"/>
          <w:numId w:val="17"/>
        </w:numPr>
        <w:tabs>
          <w:tab w:val="left" w:pos="284"/>
        </w:tabs>
        <w:spacing w:before="100" w:beforeAutospacing="1" w:after="100" w:afterAutospacing="1" w:line="276" w:lineRule="auto"/>
        <w:ind w:left="0" w:firstLine="0"/>
        <w:rPr>
          <w:rFonts w:ascii="Calibri" w:hAnsi="Calibri" w:cs="Calibri"/>
          <w:sz w:val="24"/>
          <w:szCs w:val="24"/>
        </w:rPr>
      </w:pPr>
      <w:r w:rsidRPr="00043977">
        <w:rPr>
          <w:rStyle w:val="size"/>
          <w:rFonts w:ascii="Calibri" w:hAnsi="Calibri" w:cs="Calibri"/>
          <w:sz w:val="24"/>
          <w:szCs w:val="24"/>
        </w:rPr>
        <w:t xml:space="preserve">W przypadku awarii KSeF, faktury będą tymczasowo przesyłane w formie elektronicznej </w:t>
      </w:r>
      <w:r w:rsidR="00D5666C">
        <w:rPr>
          <w:rStyle w:val="size"/>
          <w:rFonts w:ascii="Calibri" w:hAnsi="Calibri" w:cs="Calibri"/>
          <w:sz w:val="24"/>
          <w:szCs w:val="24"/>
        </w:rPr>
        <w:t>w </w:t>
      </w:r>
      <w:r w:rsidRPr="00043977">
        <w:rPr>
          <w:rStyle w:val="size"/>
          <w:rFonts w:ascii="Calibri" w:hAnsi="Calibri" w:cs="Calibri"/>
          <w:sz w:val="24"/>
          <w:szCs w:val="24"/>
        </w:rPr>
        <w:t xml:space="preserve">formacie pliku PDF zawierającym kod QR za pośrednictwem poczty elektronicznej na adres e-mail: </w:t>
      </w:r>
      <w:r w:rsidRPr="00043977">
        <w:rPr>
          <w:rFonts w:ascii="Calibri" w:hAnsi="Calibri" w:cs="Calibri"/>
          <w:sz w:val="24"/>
          <w:szCs w:val="24"/>
        </w:rPr>
        <w:t>……………………………………</w:t>
      </w:r>
      <w:r w:rsidRPr="00043977">
        <w:rPr>
          <w:rStyle w:val="size"/>
          <w:rFonts w:ascii="Calibri" w:hAnsi="Calibri" w:cs="Calibri"/>
          <w:sz w:val="24"/>
          <w:szCs w:val="24"/>
        </w:rPr>
        <w:t xml:space="preserve"> do czasu uzyskania dostępu do KSeF. Za dzień doręczenia faktury wystawionej w trakcie trwania awarii KSeF uznaje się faktyczny dzień potwierdzenia otrzymania  wiadomości zawierającej fakturę w formacie pliku PDF na adres e-mail: </w:t>
      </w:r>
      <w:r w:rsidRPr="00043977">
        <w:rPr>
          <w:rFonts w:ascii="Calibri" w:hAnsi="Calibri" w:cs="Calibri"/>
          <w:sz w:val="24"/>
          <w:szCs w:val="24"/>
        </w:rPr>
        <w:t>……………………………….</w:t>
      </w:r>
      <w:r w:rsidRPr="00043977">
        <w:rPr>
          <w:rStyle w:val="size"/>
          <w:rFonts w:ascii="Calibri" w:hAnsi="Calibri" w:cs="Calibri"/>
          <w:sz w:val="24"/>
          <w:szCs w:val="24"/>
        </w:rPr>
        <w:t xml:space="preserve"> albo dzień przydzielenia jej numeru w </w:t>
      </w:r>
      <w:proofErr w:type="spellStart"/>
      <w:r w:rsidRPr="00043977">
        <w:rPr>
          <w:rStyle w:val="size"/>
          <w:rFonts w:ascii="Calibri" w:hAnsi="Calibri" w:cs="Calibri"/>
          <w:sz w:val="24"/>
          <w:szCs w:val="24"/>
        </w:rPr>
        <w:t>KSef</w:t>
      </w:r>
      <w:proofErr w:type="spellEnd"/>
      <w:r w:rsidRPr="00043977">
        <w:rPr>
          <w:rStyle w:val="size"/>
          <w:rFonts w:ascii="Calibri" w:hAnsi="Calibri" w:cs="Calibri"/>
          <w:sz w:val="24"/>
          <w:szCs w:val="24"/>
        </w:rPr>
        <w:t>, w zależności, które z tych zdarzeń nastąpiło wcześniej.</w:t>
      </w:r>
    </w:p>
    <w:p w:rsidR="00043977" w:rsidRPr="00043977" w:rsidRDefault="00043977" w:rsidP="00043977">
      <w:pPr>
        <w:pStyle w:val="Akapitzlist"/>
        <w:numPr>
          <w:ilvl w:val="0"/>
          <w:numId w:val="17"/>
        </w:numPr>
        <w:tabs>
          <w:tab w:val="left" w:pos="284"/>
        </w:tabs>
        <w:spacing w:before="100" w:beforeAutospacing="1" w:after="100" w:afterAutospacing="1" w:line="276" w:lineRule="auto"/>
        <w:ind w:left="0" w:firstLine="0"/>
        <w:rPr>
          <w:rFonts w:ascii="Calibri" w:hAnsi="Calibri" w:cs="Calibri"/>
          <w:sz w:val="24"/>
          <w:szCs w:val="24"/>
        </w:rPr>
      </w:pPr>
      <w:r w:rsidRPr="00043977">
        <w:rPr>
          <w:rStyle w:val="size"/>
          <w:rFonts w:ascii="Calibri" w:hAnsi="Calibri" w:cs="Calibri"/>
          <w:sz w:val="24"/>
          <w:szCs w:val="24"/>
        </w:rPr>
        <w:t>W przypadku niedostępności KSeF po stronie Najemcy za dzień doręczenia faktury uznaje się dzień przydzielenia jej numeru w KSeF.</w:t>
      </w:r>
    </w:p>
    <w:p w:rsidR="00743EB3" w:rsidRDefault="003D099A" w:rsidP="001254EA">
      <w:pPr>
        <w:pStyle w:val="Tekstpodstawowy"/>
        <w:spacing w:after="240" w:line="300" w:lineRule="auto"/>
        <w:jc w:val="left"/>
        <w:rPr>
          <w:rFonts w:asciiTheme="minorHAnsi" w:hAnsiTheme="minorHAnsi" w:cstheme="minorHAnsi"/>
          <w:b/>
          <w:sz w:val="24"/>
          <w:szCs w:val="24"/>
        </w:rPr>
      </w:pPr>
      <w:r w:rsidRPr="00FC3E2E">
        <w:rPr>
          <w:rFonts w:asciiTheme="minorHAnsi" w:hAnsiTheme="minorHAnsi" w:cstheme="minorHAnsi"/>
          <w:b/>
          <w:sz w:val="24"/>
          <w:szCs w:val="24"/>
        </w:rPr>
        <w:t>§ 17</w:t>
      </w:r>
      <w:r w:rsidR="00743EB3" w:rsidRPr="00743EB3">
        <w:rPr>
          <w:rFonts w:asciiTheme="minorHAnsi" w:hAnsiTheme="minorHAnsi" w:cstheme="minorHAnsi"/>
          <w:b/>
          <w:sz w:val="24"/>
          <w:szCs w:val="24"/>
        </w:rPr>
        <w:t xml:space="preserve"> </w:t>
      </w:r>
      <w:r w:rsidR="00743EB3" w:rsidRPr="00B160C9">
        <w:rPr>
          <w:rFonts w:asciiTheme="minorHAnsi" w:hAnsiTheme="minorHAnsi" w:cstheme="minorHAnsi"/>
          <w:b/>
          <w:sz w:val="24"/>
          <w:szCs w:val="24"/>
        </w:rPr>
        <w:t>Postanowienia końco</w:t>
      </w:r>
      <w:r w:rsidR="00743EB3">
        <w:rPr>
          <w:rFonts w:asciiTheme="minorHAnsi" w:hAnsiTheme="minorHAnsi" w:cstheme="minorHAnsi"/>
          <w:b/>
          <w:sz w:val="24"/>
          <w:szCs w:val="24"/>
        </w:rPr>
        <w:t>we</w:t>
      </w:r>
    </w:p>
    <w:p w:rsidR="003D099A" w:rsidRPr="00FC3E2E" w:rsidRDefault="003D099A" w:rsidP="003C7CC5">
      <w:pPr>
        <w:pStyle w:val="Tekstpodstawowy"/>
        <w:spacing w:line="300" w:lineRule="auto"/>
        <w:jc w:val="left"/>
        <w:rPr>
          <w:rFonts w:asciiTheme="minorHAnsi" w:hAnsiTheme="minorHAnsi" w:cstheme="minorHAnsi"/>
          <w:sz w:val="24"/>
          <w:szCs w:val="24"/>
        </w:rPr>
      </w:pPr>
      <w:r w:rsidRPr="00FC3E2E">
        <w:rPr>
          <w:rFonts w:asciiTheme="minorHAnsi" w:hAnsiTheme="minorHAnsi" w:cstheme="minorHAnsi"/>
          <w:sz w:val="24"/>
          <w:szCs w:val="24"/>
        </w:rPr>
        <w:t>Umowa nie uprawnia do dysponowania nieruchomością na cele budowlane w rozumieniu przepisów ustawy prawo budowlane.</w:t>
      </w:r>
    </w:p>
    <w:p w:rsidR="003D099A" w:rsidRPr="00FC3E2E" w:rsidRDefault="003D099A" w:rsidP="001254EA">
      <w:pPr>
        <w:pStyle w:val="Tekstpodstawowy"/>
        <w:spacing w:after="240" w:line="300" w:lineRule="auto"/>
        <w:jc w:val="left"/>
        <w:rPr>
          <w:rFonts w:asciiTheme="minorHAnsi" w:hAnsiTheme="minorHAnsi" w:cstheme="minorHAnsi"/>
          <w:b/>
          <w:sz w:val="24"/>
          <w:szCs w:val="24"/>
        </w:rPr>
      </w:pPr>
      <w:r w:rsidRPr="00FC3E2E">
        <w:rPr>
          <w:rFonts w:asciiTheme="minorHAnsi" w:hAnsiTheme="minorHAnsi" w:cstheme="minorHAnsi"/>
          <w:b/>
          <w:sz w:val="24"/>
          <w:szCs w:val="24"/>
        </w:rPr>
        <w:t>§ 18</w:t>
      </w:r>
    </w:p>
    <w:p w:rsidR="00B60D3F" w:rsidRPr="00096D54" w:rsidRDefault="003D099A" w:rsidP="003C7CC5">
      <w:pPr>
        <w:pStyle w:val="Tekstpodstawowy"/>
        <w:spacing w:line="300" w:lineRule="auto"/>
        <w:jc w:val="left"/>
        <w:rPr>
          <w:rFonts w:asciiTheme="minorHAnsi" w:hAnsiTheme="minorHAnsi" w:cstheme="minorHAnsi"/>
          <w:sz w:val="24"/>
          <w:szCs w:val="24"/>
        </w:rPr>
      </w:pPr>
      <w:r w:rsidRPr="00FC3E2E">
        <w:rPr>
          <w:rFonts w:asciiTheme="minorHAnsi" w:hAnsiTheme="minorHAnsi" w:cstheme="minorHAnsi"/>
          <w:sz w:val="24"/>
          <w:szCs w:val="24"/>
        </w:rPr>
        <w:t>Wszystkie zmiany warunków niniejszej umowy wymagają formy pisemnej pod rygorem nieważności.</w:t>
      </w:r>
    </w:p>
    <w:p w:rsidR="003D099A" w:rsidRPr="00FC3E2E" w:rsidRDefault="003D099A" w:rsidP="001254EA">
      <w:pPr>
        <w:pStyle w:val="Tekstpodstawowy"/>
        <w:spacing w:after="240" w:line="300" w:lineRule="auto"/>
        <w:jc w:val="left"/>
        <w:rPr>
          <w:rFonts w:asciiTheme="minorHAnsi" w:hAnsiTheme="minorHAnsi" w:cstheme="minorHAnsi"/>
          <w:b/>
          <w:sz w:val="24"/>
          <w:szCs w:val="24"/>
        </w:rPr>
      </w:pPr>
      <w:r w:rsidRPr="00FC3E2E">
        <w:rPr>
          <w:rFonts w:asciiTheme="minorHAnsi" w:hAnsiTheme="minorHAnsi" w:cstheme="minorHAnsi"/>
          <w:b/>
          <w:sz w:val="24"/>
          <w:szCs w:val="24"/>
        </w:rPr>
        <w:t>§ 19</w:t>
      </w:r>
    </w:p>
    <w:p w:rsidR="003D099A" w:rsidRPr="00FC3E2E" w:rsidRDefault="003D099A" w:rsidP="003C7CC5">
      <w:pPr>
        <w:pStyle w:val="Tekstpodstawowy"/>
        <w:tabs>
          <w:tab w:val="left" w:pos="284"/>
        </w:tabs>
        <w:spacing w:line="300" w:lineRule="auto"/>
        <w:jc w:val="left"/>
        <w:rPr>
          <w:rFonts w:asciiTheme="minorHAnsi" w:hAnsiTheme="minorHAnsi" w:cstheme="minorHAnsi"/>
          <w:sz w:val="24"/>
          <w:szCs w:val="24"/>
        </w:rPr>
      </w:pPr>
      <w:r w:rsidRPr="00FC3E2E">
        <w:rPr>
          <w:rFonts w:asciiTheme="minorHAnsi" w:hAnsiTheme="minorHAnsi" w:cstheme="minorHAnsi"/>
          <w:sz w:val="24"/>
          <w:szCs w:val="24"/>
        </w:rPr>
        <w:t>Postanowienia dodatkowe</w:t>
      </w:r>
      <w:r w:rsidR="00B60D3F" w:rsidRPr="00FC3E2E">
        <w:rPr>
          <w:rFonts w:asciiTheme="minorHAnsi" w:hAnsiTheme="minorHAnsi" w:cstheme="minorHAnsi"/>
          <w:sz w:val="24"/>
          <w:szCs w:val="24"/>
        </w:rPr>
        <w:t>:</w:t>
      </w:r>
    </w:p>
    <w:p w:rsidR="00FA4C63" w:rsidRPr="00FC3E2E" w:rsidRDefault="00FA4C63" w:rsidP="003C7CC5">
      <w:pPr>
        <w:pStyle w:val="Tekstblokowy"/>
        <w:numPr>
          <w:ilvl w:val="0"/>
          <w:numId w:val="30"/>
        </w:numPr>
        <w:tabs>
          <w:tab w:val="left" w:pos="284"/>
        </w:tabs>
        <w:spacing w:line="300" w:lineRule="auto"/>
        <w:ind w:left="0" w:right="23" w:firstLine="0"/>
        <w:rPr>
          <w:rFonts w:asciiTheme="minorHAnsi" w:hAnsiTheme="minorHAnsi" w:cstheme="minorHAnsi"/>
          <w:sz w:val="24"/>
          <w:szCs w:val="24"/>
        </w:rPr>
      </w:pPr>
      <w:bookmarkStart w:id="0" w:name="_Hlk182483915"/>
      <w:r w:rsidRPr="00FC3E2E">
        <w:rPr>
          <w:rFonts w:asciiTheme="minorHAnsi" w:hAnsiTheme="minorHAnsi" w:cstheme="minorHAnsi"/>
          <w:sz w:val="24"/>
          <w:szCs w:val="24"/>
        </w:rPr>
        <w:t>Najemca zobowiązany jest w ciągu 14 dni od zawarcia umowy najmu, do sporządzenia oświadczenia w formie aktu notarialnego  o dobrow</w:t>
      </w:r>
      <w:r w:rsidR="006F7228">
        <w:rPr>
          <w:rFonts w:asciiTheme="minorHAnsi" w:hAnsiTheme="minorHAnsi" w:cstheme="minorHAnsi"/>
          <w:sz w:val="24"/>
          <w:szCs w:val="24"/>
        </w:rPr>
        <w:t>olnym poddaniu się egzekucji do </w:t>
      </w:r>
      <w:r w:rsidRPr="00FC3E2E">
        <w:rPr>
          <w:rFonts w:asciiTheme="minorHAnsi" w:hAnsiTheme="minorHAnsi" w:cstheme="minorHAnsi"/>
          <w:sz w:val="24"/>
          <w:szCs w:val="24"/>
        </w:rPr>
        <w:t xml:space="preserve">maksymalnej kwoty </w:t>
      </w:r>
      <w:r w:rsidR="005D35DF" w:rsidRPr="00A24B8E">
        <w:rPr>
          <w:rFonts w:asciiTheme="minorHAnsi" w:hAnsiTheme="minorHAnsi" w:cstheme="minorHAnsi"/>
          <w:sz w:val="24"/>
          <w:szCs w:val="24"/>
        </w:rPr>
        <w:t>28 780,52</w:t>
      </w:r>
      <w:r w:rsidRPr="00A24B8E">
        <w:rPr>
          <w:rFonts w:asciiTheme="minorHAnsi" w:hAnsiTheme="minorHAnsi" w:cstheme="minorHAnsi"/>
          <w:sz w:val="24"/>
          <w:szCs w:val="24"/>
        </w:rPr>
        <w:t xml:space="preserve"> zł w</w:t>
      </w:r>
      <w:r w:rsidRPr="00FC3E2E">
        <w:rPr>
          <w:rFonts w:asciiTheme="minorHAnsi" w:hAnsiTheme="minorHAnsi" w:cstheme="minorHAnsi"/>
          <w:sz w:val="24"/>
          <w:szCs w:val="24"/>
        </w:rPr>
        <w:t xml:space="preserve"> trybie art. 777 § 1 pkt. 4 i 5 Kodeksu postępowania cywilnego, z tytułu ewentualnych zaległości w zapłacie cz</w:t>
      </w:r>
      <w:r w:rsidR="00A24B8E">
        <w:rPr>
          <w:rFonts w:asciiTheme="minorHAnsi" w:hAnsiTheme="minorHAnsi" w:cstheme="minorHAnsi"/>
          <w:sz w:val="24"/>
          <w:szCs w:val="24"/>
        </w:rPr>
        <w:t>ynszu, opłat eksploatacyjnych z </w:t>
      </w:r>
      <w:r w:rsidRPr="00FC3E2E">
        <w:rPr>
          <w:rFonts w:asciiTheme="minorHAnsi" w:hAnsiTheme="minorHAnsi" w:cstheme="minorHAnsi"/>
          <w:sz w:val="24"/>
          <w:szCs w:val="24"/>
        </w:rPr>
        <w:t>tytułu świadczeń dodatkowych  lub wydania nieruchomości.  Koszt sporządzenia aktu notarialnego obciąża najemcę. Niedostarczenie wy</w:t>
      </w:r>
      <w:r w:rsidR="00A24B8E">
        <w:rPr>
          <w:rFonts w:asciiTheme="minorHAnsi" w:hAnsiTheme="minorHAnsi" w:cstheme="minorHAnsi"/>
          <w:sz w:val="24"/>
          <w:szCs w:val="24"/>
        </w:rPr>
        <w:t>żej wymienionego oświadczenia w </w:t>
      </w:r>
      <w:r w:rsidRPr="00FC3E2E">
        <w:rPr>
          <w:rFonts w:asciiTheme="minorHAnsi" w:hAnsiTheme="minorHAnsi" w:cstheme="minorHAnsi"/>
          <w:sz w:val="24"/>
          <w:szCs w:val="24"/>
        </w:rPr>
        <w:t>podanym terminie oznacza, że umowa nie została zawarta.</w:t>
      </w:r>
    </w:p>
    <w:p w:rsidR="00B60D3F" w:rsidRPr="00FC3E2E" w:rsidRDefault="00B60D3F" w:rsidP="003C7CC5">
      <w:pPr>
        <w:pStyle w:val="Akapitzlist"/>
        <w:numPr>
          <w:ilvl w:val="0"/>
          <w:numId w:val="30"/>
        </w:numPr>
        <w:tabs>
          <w:tab w:val="left" w:pos="284"/>
        </w:tabs>
        <w:spacing w:line="300" w:lineRule="auto"/>
        <w:ind w:left="0" w:firstLine="0"/>
        <w:rPr>
          <w:rFonts w:asciiTheme="minorHAnsi" w:hAnsiTheme="minorHAnsi" w:cstheme="minorHAnsi"/>
          <w:bCs/>
          <w:sz w:val="24"/>
          <w:szCs w:val="24"/>
        </w:rPr>
      </w:pPr>
      <w:r w:rsidRPr="00FC3E2E">
        <w:rPr>
          <w:rFonts w:asciiTheme="minorHAnsi" w:hAnsiTheme="minorHAnsi" w:cstheme="minorHAnsi"/>
          <w:bCs/>
          <w:sz w:val="24"/>
          <w:szCs w:val="24"/>
        </w:rPr>
        <w:t>Ulepszenia przymocowane na stałe przechodzą na własność Wynajmującego bezpłatnie. Wynajmujący nie jest zobowiązany do zapłaty Naje</w:t>
      </w:r>
      <w:r w:rsidR="006F7228">
        <w:rPr>
          <w:rFonts w:asciiTheme="minorHAnsi" w:hAnsiTheme="minorHAnsi" w:cstheme="minorHAnsi"/>
          <w:bCs/>
          <w:sz w:val="24"/>
          <w:szCs w:val="24"/>
        </w:rPr>
        <w:t>mcy wynagrodzenia za nakłady na </w:t>
      </w:r>
      <w:r w:rsidRPr="00FC3E2E">
        <w:rPr>
          <w:rFonts w:asciiTheme="minorHAnsi" w:hAnsiTheme="minorHAnsi" w:cstheme="minorHAnsi"/>
          <w:bCs/>
          <w:sz w:val="24"/>
          <w:szCs w:val="24"/>
        </w:rPr>
        <w:t xml:space="preserve">przedmiot najmu. </w:t>
      </w:r>
      <w:bookmarkEnd w:id="0"/>
    </w:p>
    <w:p w:rsidR="00043977" w:rsidRDefault="00043977" w:rsidP="005C50EE">
      <w:pPr>
        <w:pStyle w:val="Tekstpodstawowy"/>
        <w:tabs>
          <w:tab w:val="left" w:pos="284"/>
        </w:tabs>
        <w:spacing w:after="240" w:line="300" w:lineRule="auto"/>
        <w:jc w:val="center"/>
        <w:rPr>
          <w:rFonts w:asciiTheme="minorHAnsi" w:hAnsiTheme="minorHAnsi" w:cstheme="minorHAnsi"/>
          <w:b/>
          <w:sz w:val="24"/>
          <w:szCs w:val="24"/>
        </w:rPr>
      </w:pPr>
    </w:p>
    <w:p w:rsidR="00D5666C" w:rsidRDefault="00D5666C" w:rsidP="005C50EE">
      <w:pPr>
        <w:pStyle w:val="Tekstpodstawowy"/>
        <w:tabs>
          <w:tab w:val="left" w:pos="284"/>
        </w:tabs>
        <w:spacing w:after="240" w:line="300" w:lineRule="auto"/>
        <w:jc w:val="center"/>
        <w:rPr>
          <w:rFonts w:asciiTheme="minorHAnsi" w:hAnsiTheme="minorHAnsi" w:cstheme="minorHAnsi"/>
          <w:b/>
          <w:sz w:val="24"/>
          <w:szCs w:val="24"/>
        </w:rPr>
      </w:pPr>
    </w:p>
    <w:p w:rsidR="003D099A" w:rsidRPr="00FC3E2E" w:rsidRDefault="003D099A" w:rsidP="001254EA">
      <w:pPr>
        <w:pStyle w:val="Tekstpodstawowy"/>
        <w:tabs>
          <w:tab w:val="left" w:pos="284"/>
        </w:tabs>
        <w:spacing w:after="240" w:line="300" w:lineRule="auto"/>
        <w:jc w:val="left"/>
        <w:rPr>
          <w:rFonts w:asciiTheme="minorHAnsi" w:hAnsiTheme="minorHAnsi" w:cstheme="minorHAnsi"/>
          <w:b/>
          <w:sz w:val="24"/>
          <w:szCs w:val="24"/>
        </w:rPr>
      </w:pPr>
      <w:r w:rsidRPr="00FC3E2E">
        <w:rPr>
          <w:rFonts w:asciiTheme="minorHAnsi" w:hAnsiTheme="minorHAnsi" w:cstheme="minorHAnsi"/>
          <w:b/>
          <w:sz w:val="24"/>
          <w:szCs w:val="24"/>
        </w:rPr>
        <w:lastRenderedPageBreak/>
        <w:t>§ 20</w:t>
      </w:r>
    </w:p>
    <w:p w:rsidR="003D099A" w:rsidRPr="00FC3E2E" w:rsidRDefault="003D099A" w:rsidP="003C7CC5">
      <w:pPr>
        <w:pStyle w:val="Tekstpodstawowy"/>
        <w:tabs>
          <w:tab w:val="left" w:pos="284"/>
        </w:tabs>
        <w:spacing w:after="240" w:line="300" w:lineRule="auto"/>
        <w:jc w:val="left"/>
        <w:rPr>
          <w:rFonts w:asciiTheme="minorHAnsi" w:hAnsiTheme="minorHAnsi" w:cstheme="minorHAnsi"/>
          <w:sz w:val="24"/>
          <w:szCs w:val="24"/>
        </w:rPr>
      </w:pPr>
      <w:r w:rsidRPr="00FC3E2E">
        <w:rPr>
          <w:rFonts w:asciiTheme="minorHAnsi" w:hAnsiTheme="minorHAnsi" w:cstheme="minorHAnsi"/>
          <w:sz w:val="24"/>
          <w:szCs w:val="24"/>
        </w:rPr>
        <w:t>W sprawach nieuregulowanych niniejszą umową stosuje się odpowiednie przepisy kodeksu cywilnego.</w:t>
      </w:r>
    </w:p>
    <w:p w:rsidR="003D099A" w:rsidRPr="00FC3E2E" w:rsidRDefault="003D099A" w:rsidP="001254EA">
      <w:pPr>
        <w:pStyle w:val="Tekstpodstawowy"/>
        <w:tabs>
          <w:tab w:val="left" w:pos="284"/>
        </w:tabs>
        <w:spacing w:after="240" w:line="300" w:lineRule="auto"/>
        <w:jc w:val="left"/>
        <w:rPr>
          <w:rFonts w:asciiTheme="minorHAnsi" w:hAnsiTheme="minorHAnsi" w:cstheme="minorHAnsi"/>
          <w:b/>
          <w:sz w:val="24"/>
          <w:szCs w:val="24"/>
        </w:rPr>
      </w:pPr>
      <w:r w:rsidRPr="00FC3E2E">
        <w:rPr>
          <w:rFonts w:asciiTheme="minorHAnsi" w:hAnsiTheme="minorHAnsi" w:cstheme="minorHAnsi"/>
          <w:b/>
          <w:sz w:val="24"/>
          <w:szCs w:val="24"/>
        </w:rPr>
        <w:t>§ 21</w:t>
      </w:r>
    </w:p>
    <w:p w:rsidR="003D099A" w:rsidRPr="00FC3E2E" w:rsidRDefault="003D099A" w:rsidP="003C7CC5">
      <w:pPr>
        <w:pStyle w:val="Tekstpodstawowy"/>
        <w:tabs>
          <w:tab w:val="left" w:pos="284"/>
        </w:tabs>
        <w:spacing w:line="300" w:lineRule="auto"/>
        <w:jc w:val="left"/>
        <w:rPr>
          <w:rFonts w:asciiTheme="minorHAnsi" w:hAnsiTheme="minorHAnsi" w:cstheme="minorHAnsi"/>
          <w:sz w:val="24"/>
          <w:szCs w:val="24"/>
        </w:rPr>
      </w:pPr>
      <w:r w:rsidRPr="00FC3E2E">
        <w:rPr>
          <w:rFonts w:asciiTheme="minorHAnsi" w:hAnsiTheme="minorHAnsi" w:cstheme="minorHAnsi"/>
          <w:sz w:val="24"/>
          <w:szCs w:val="24"/>
        </w:rPr>
        <w:t>Umowę sporządzono w dwóch egzemplarzach, po jednym dla każdej ze stron.</w:t>
      </w:r>
      <w:r w:rsidR="00ED27B1" w:rsidRPr="00FC3E2E">
        <w:rPr>
          <w:rFonts w:asciiTheme="minorHAnsi" w:hAnsiTheme="minorHAnsi" w:cstheme="minorHAnsi"/>
          <w:sz w:val="24"/>
          <w:szCs w:val="24"/>
        </w:rPr>
        <w:t xml:space="preserve"> </w:t>
      </w:r>
      <w:r w:rsidR="00ED27B1" w:rsidRPr="00FC3E2E">
        <w:rPr>
          <w:rFonts w:asciiTheme="minorHAnsi" w:eastAsia="Calibri" w:hAnsiTheme="minorHAnsi" w:cstheme="minorHAnsi"/>
          <w:color w:val="333333"/>
          <w:sz w:val="24"/>
          <w:szCs w:val="24"/>
          <w:shd w:val="clear" w:color="auto" w:fill="FFFFFF"/>
        </w:rPr>
        <w:t xml:space="preserve">Strony zgodnie ustalają, że Wynajmujący prześle </w:t>
      </w:r>
      <w:r w:rsidR="00ED27B1" w:rsidRPr="00FC3E2E">
        <w:rPr>
          <w:rFonts w:asciiTheme="minorHAnsi" w:eastAsia="Calibri" w:hAnsiTheme="minorHAnsi" w:cstheme="minorHAnsi"/>
          <w:sz w:val="24"/>
          <w:szCs w:val="24"/>
        </w:rPr>
        <w:t>kopię zawartej umowy właścicielowi nieruchomości – tj. m.st. Warszawa.</w:t>
      </w:r>
    </w:p>
    <w:p w:rsidR="003D099A" w:rsidRPr="00FC3E2E" w:rsidRDefault="003D099A" w:rsidP="001254EA">
      <w:pPr>
        <w:pStyle w:val="Tekstpodstawowy"/>
        <w:tabs>
          <w:tab w:val="left" w:pos="284"/>
        </w:tabs>
        <w:spacing w:after="240" w:line="300" w:lineRule="auto"/>
        <w:jc w:val="left"/>
        <w:rPr>
          <w:rFonts w:asciiTheme="minorHAnsi" w:hAnsiTheme="minorHAnsi" w:cstheme="minorHAnsi"/>
          <w:b/>
          <w:sz w:val="24"/>
          <w:szCs w:val="24"/>
        </w:rPr>
      </w:pPr>
      <w:r w:rsidRPr="00FC3E2E">
        <w:rPr>
          <w:rFonts w:asciiTheme="minorHAnsi" w:hAnsiTheme="minorHAnsi" w:cstheme="minorHAnsi"/>
          <w:b/>
          <w:sz w:val="24"/>
          <w:szCs w:val="24"/>
        </w:rPr>
        <w:t>§ 22</w:t>
      </w:r>
    </w:p>
    <w:p w:rsidR="003D099A" w:rsidRPr="00FC3E2E" w:rsidRDefault="00ED27B1" w:rsidP="003C7CC5">
      <w:pPr>
        <w:pStyle w:val="Tekstpodstawowy"/>
        <w:tabs>
          <w:tab w:val="left" w:pos="284"/>
        </w:tabs>
        <w:spacing w:line="300" w:lineRule="auto"/>
        <w:jc w:val="left"/>
        <w:rPr>
          <w:rFonts w:asciiTheme="minorHAnsi" w:eastAsia="Calibri" w:hAnsiTheme="minorHAnsi" w:cstheme="minorHAnsi"/>
          <w:bCs/>
          <w:iCs/>
          <w:sz w:val="24"/>
          <w:szCs w:val="24"/>
        </w:rPr>
      </w:pPr>
      <w:r w:rsidRPr="00FC3E2E">
        <w:rPr>
          <w:rFonts w:asciiTheme="minorHAnsi" w:eastAsia="Calibri" w:hAnsiTheme="minorHAnsi" w:cstheme="minorHAnsi"/>
          <w:color w:val="000000"/>
          <w:sz w:val="24"/>
          <w:szCs w:val="24"/>
        </w:rPr>
        <w:t>Postanowienia dotyczące przetwarzania danych osobowych</w:t>
      </w:r>
      <w:r w:rsidRPr="00FC3E2E">
        <w:rPr>
          <w:rFonts w:asciiTheme="minorHAnsi" w:eastAsia="Calibri" w:hAnsiTheme="minorHAnsi" w:cstheme="minorHAnsi"/>
          <w:bCs/>
          <w:iCs/>
          <w:sz w:val="24"/>
          <w:szCs w:val="24"/>
        </w:rPr>
        <w:t xml:space="preserve">: </w:t>
      </w:r>
    </w:p>
    <w:p w:rsidR="00B60D3F" w:rsidRPr="00FC3E2E" w:rsidRDefault="00B60D3F" w:rsidP="003C7CC5">
      <w:pPr>
        <w:pStyle w:val="Tekstpodstawowy"/>
        <w:numPr>
          <w:ilvl w:val="0"/>
          <w:numId w:val="26"/>
        </w:numPr>
        <w:tabs>
          <w:tab w:val="left" w:pos="284"/>
        </w:tabs>
        <w:spacing w:line="300" w:lineRule="auto"/>
        <w:ind w:left="0" w:firstLine="0"/>
        <w:jc w:val="left"/>
        <w:rPr>
          <w:rFonts w:asciiTheme="minorHAnsi" w:eastAsia="Calibri" w:hAnsiTheme="minorHAnsi" w:cstheme="minorHAnsi"/>
          <w:bCs/>
          <w:iCs/>
          <w:sz w:val="24"/>
          <w:szCs w:val="24"/>
        </w:rPr>
      </w:pPr>
      <w:r w:rsidRPr="00FC3E2E">
        <w:rPr>
          <w:rFonts w:asciiTheme="minorHAnsi" w:eastAsia="Calibri" w:hAnsiTheme="minorHAnsi" w:cstheme="minorHAnsi"/>
          <w:bCs/>
          <w:iCs/>
          <w:sz w:val="24"/>
          <w:szCs w:val="24"/>
        </w:rPr>
        <w:t>Administratorem Państwa danych osobowych jest: Samodzielny Zespół Publicznych Zakładów Lecznictwa Otwartego Warszawa Praga-Północ, KRS: 0000204155, NIP: 1131960020, REGON: 000311415, z siedzibą: ul. Jagiellońska 34, 03-719 Warszawa.</w:t>
      </w:r>
    </w:p>
    <w:p w:rsidR="00B60D3F" w:rsidRPr="00FC3E2E" w:rsidRDefault="00B60D3F" w:rsidP="003C7CC5">
      <w:pPr>
        <w:pStyle w:val="Tekstpodstawowy"/>
        <w:numPr>
          <w:ilvl w:val="0"/>
          <w:numId w:val="26"/>
        </w:numPr>
        <w:tabs>
          <w:tab w:val="left" w:pos="284"/>
        </w:tabs>
        <w:spacing w:line="300" w:lineRule="auto"/>
        <w:ind w:left="0" w:firstLine="0"/>
        <w:jc w:val="left"/>
        <w:rPr>
          <w:rFonts w:asciiTheme="minorHAnsi" w:eastAsia="Calibri" w:hAnsiTheme="minorHAnsi" w:cstheme="minorHAnsi"/>
          <w:bCs/>
          <w:iCs/>
          <w:sz w:val="24"/>
          <w:szCs w:val="24"/>
        </w:rPr>
      </w:pPr>
      <w:r w:rsidRPr="00FC3E2E">
        <w:rPr>
          <w:rFonts w:asciiTheme="minorHAnsi" w:eastAsia="Calibri" w:hAnsiTheme="minorHAnsi" w:cstheme="minorHAnsi"/>
          <w:bCs/>
          <w:iCs/>
          <w:sz w:val="24"/>
          <w:szCs w:val="24"/>
        </w:rPr>
        <w:t xml:space="preserve">Z administratorem skontaktować się można pisemnie - pisząc na adres siedziby placówki, telefonicznie - dzwoniąc pod numer: 22 619 19 13 lub mailowo - pisząc na adres: </w:t>
      </w:r>
      <w:hyperlink r:id="rId8" w:history="1">
        <w:r w:rsidRPr="00FC3E2E">
          <w:rPr>
            <w:rStyle w:val="Hipercze"/>
            <w:rFonts w:asciiTheme="minorHAnsi" w:eastAsia="Calibri" w:hAnsiTheme="minorHAnsi" w:cstheme="minorHAnsi"/>
            <w:bCs/>
            <w:iCs/>
            <w:sz w:val="24"/>
            <w:szCs w:val="24"/>
          </w:rPr>
          <w:t>sekretariat@szpzlo.pl</w:t>
        </w:r>
      </w:hyperlink>
      <w:r w:rsidRPr="00FC3E2E">
        <w:rPr>
          <w:rFonts w:asciiTheme="minorHAnsi" w:eastAsia="Calibri" w:hAnsiTheme="minorHAnsi" w:cstheme="minorHAnsi"/>
          <w:bCs/>
          <w:iCs/>
          <w:sz w:val="24"/>
          <w:szCs w:val="24"/>
        </w:rPr>
        <w:t>. Z Inspektorem Ochrony Danyc</w:t>
      </w:r>
      <w:r w:rsidR="006F7228">
        <w:rPr>
          <w:rFonts w:asciiTheme="minorHAnsi" w:eastAsia="Calibri" w:hAnsiTheme="minorHAnsi" w:cstheme="minorHAnsi"/>
          <w:bCs/>
          <w:iCs/>
          <w:sz w:val="24"/>
          <w:szCs w:val="24"/>
        </w:rPr>
        <w:t>h mogą Państwo skontaktować się </w:t>
      </w:r>
      <w:r w:rsidRPr="00FC3E2E">
        <w:rPr>
          <w:rFonts w:asciiTheme="minorHAnsi" w:eastAsia="Calibri" w:hAnsiTheme="minorHAnsi" w:cstheme="minorHAnsi"/>
          <w:bCs/>
          <w:iCs/>
          <w:sz w:val="24"/>
          <w:szCs w:val="24"/>
        </w:rPr>
        <w:t xml:space="preserve">mailowo pisząc na adres: </w:t>
      </w:r>
      <w:hyperlink r:id="rId9" w:history="1">
        <w:r w:rsidRPr="00FC3E2E">
          <w:rPr>
            <w:rStyle w:val="Hipercze"/>
            <w:rFonts w:asciiTheme="minorHAnsi" w:eastAsia="Calibri" w:hAnsiTheme="minorHAnsi" w:cstheme="minorHAnsi"/>
            <w:bCs/>
            <w:iCs/>
            <w:sz w:val="24"/>
            <w:szCs w:val="24"/>
          </w:rPr>
          <w:t>iod@szpzlo.pl</w:t>
        </w:r>
      </w:hyperlink>
      <w:r w:rsidRPr="00FC3E2E">
        <w:rPr>
          <w:rFonts w:asciiTheme="minorHAnsi" w:eastAsia="Calibri" w:hAnsiTheme="minorHAnsi" w:cstheme="minorHAnsi"/>
          <w:bCs/>
          <w:iCs/>
          <w:sz w:val="24"/>
          <w:szCs w:val="24"/>
        </w:rPr>
        <w:t>.</w:t>
      </w:r>
    </w:p>
    <w:p w:rsidR="00B60D3F" w:rsidRPr="00FC3E2E" w:rsidRDefault="00B60D3F" w:rsidP="003C7CC5">
      <w:pPr>
        <w:pStyle w:val="Tekstpodstawowy"/>
        <w:numPr>
          <w:ilvl w:val="0"/>
          <w:numId w:val="26"/>
        </w:numPr>
        <w:tabs>
          <w:tab w:val="left" w:pos="284"/>
        </w:tabs>
        <w:spacing w:line="300" w:lineRule="auto"/>
        <w:ind w:left="0" w:firstLine="0"/>
        <w:jc w:val="left"/>
        <w:rPr>
          <w:rFonts w:asciiTheme="minorHAnsi" w:eastAsia="Calibri" w:hAnsiTheme="minorHAnsi" w:cstheme="minorHAnsi"/>
          <w:bCs/>
          <w:iCs/>
          <w:sz w:val="24"/>
          <w:szCs w:val="24"/>
        </w:rPr>
      </w:pPr>
      <w:r w:rsidRPr="00FC3E2E">
        <w:rPr>
          <w:rFonts w:asciiTheme="minorHAnsi" w:eastAsia="Calibri" w:hAnsiTheme="minorHAnsi" w:cstheme="minorHAnsi"/>
          <w:bCs/>
          <w:iCs/>
          <w:sz w:val="24"/>
          <w:szCs w:val="24"/>
        </w:rPr>
        <w:t>Kategorie przetwarzanych danych mogą obejmować: dane identyfikacyjne (zwłaszcza imię, nazwisko, stanowisko służbowe) oraz dane kontaktowe (adres email, numer telefonu).</w:t>
      </w:r>
    </w:p>
    <w:p w:rsidR="00B60D3F" w:rsidRPr="00FC3E2E" w:rsidRDefault="00B60D3F" w:rsidP="003C7CC5">
      <w:pPr>
        <w:pStyle w:val="Tekstpodstawowy"/>
        <w:numPr>
          <w:ilvl w:val="0"/>
          <w:numId w:val="26"/>
        </w:numPr>
        <w:tabs>
          <w:tab w:val="left" w:pos="284"/>
        </w:tabs>
        <w:spacing w:line="300" w:lineRule="auto"/>
        <w:ind w:left="0" w:firstLine="0"/>
        <w:jc w:val="left"/>
        <w:rPr>
          <w:rFonts w:asciiTheme="minorHAnsi" w:eastAsia="Calibri" w:hAnsiTheme="minorHAnsi" w:cstheme="minorHAnsi"/>
          <w:bCs/>
          <w:iCs/>
          <w:sz w:val="24"/>
          <w:szCs w:val="24"/>
        </w:rPr>
      </w:pPr>
      <w:r w:rsidRPr="00FC3E2E">
        <w:rPr>
          <w:rFonts w:asciiTheme="minorHAnsi" w:eastAsia="Calibri" w:hAnsiTheme="minorHAnsi" w:cstheme="minorHAnsi"/>
          <w:bCs/>
          <w:iCs/>
          <w:sz w:val="24"/>
          <w:szCs w:val="24"/>
        </w:rPr>
        <w:t>Celem przetwarzania Państwa danych osobowych jest wypełnianie postanowień łączącej nas umowy lub podejmowanie przez nas działań zmie</w:t>
      </w:r>
      <w:r w:rsidR="006F7228">
        <w:rPr>
          <w:rFonts w:asciiTheme="minorHAnsi" w:eastAsia="Calibri" w:hAnsiTheme="minorHAnsi" w:cstheme="minorHAnsi"/>
          <w:bCs/>
          <w:iCs/>
          <w:sz w:val="24"/>
          <w:szCs w:val="24"/>
        </w:rPr>
        <w:t>rzających do zawarcia umowy, na </w:t>
      </w:r>
      <w:r w:rsidRPr="00FC3E2E">
        <w:rPr>
          <w:rFonts w:asciiTheme="minorHAnsi" w:eastAsia="Calibri" w:hAnsiTheme="minorHAnsi" w:cstheme="minorHAnsi"/>
          <w:bCs/>
          <w:iCs/>
          <w:sz w:val="24"/>
          <w:szCs w:val="24"/>
        </w:rPr>
        <w:t>Państwa żądanie (art. 6 ust. 1 lit. b RODO) – jeżeli są Państwo naszym kontrahentem prowadzącym jednoosobową działalność gospodarczą; wypełnianie obowiązków prawnych, ciążących na nas na podstawie powszechnie obowiązujących przepisów prawa, np. prawa podatkowego, prawa ubezpieczeń społecznych (art. 6 ust. 1 lit. C RODO) oraz uzasadniony prawnie interes administratora jakim jest kontakt między nami a Państwem, jeżeli reprezentują Państwo podmiot (lub jest jego Pracownikiem/Zleceniobiorcą), który jest naszym kont</w:t>
      </w:r>
      <w:r w:rsidR="006F7228">
        <w:rPr>
          <w:rFonts w:asciiTheme="minorHAnsi" w:eastAsia="Calibri" w:hAnsiTheme="minorHAnsi" w:cstheme="minorHAnsi"/>
          <w:bCs/>
          <w:iCs/>
          <w:sz w:val="24"/>
          <w:szCs w:val="24"/>
        </w:rPr>
        <w:t>rahentem i jest to potrzebne do </w:t>
      </w:r>
      <w:r w:rsidRPr="00FC3E2E">
        <w:rPr>
          <w:rFonts w:asciiTheme="minorHAnsi" w:eastAsia="Calibri" w:hAnsiTheme="minorHAnsi" w:cstheme="minorHAnsi"/>
          <w:bCs/>
          <w:iCs/>
          <w:sz w:val="24"/>
          <w:szCs w:val="24"/>
        </w:rPr>
        <w:t>realizacji zapisów umowy lub (art. 6 ust. 1 lit. f RODO); dochodzenie lub obrona roszczeń.</w:t>
      </w:r>
    </w:p>
    <w:p w:rsidR="00B60D3F" w:rsidRPr="00FC3E2E" w:rsidRDefault="00B60D3F" w:rsidP="003C7CC5">
      <w:pPr>
        <w:pStyle w:val="Tekstpodstawowy"/>
        <w:numPr>
          <w:ilvl w:val="0"/>
          <w:numId w:val="26"/>
        </w:numPr>
        <w:tabs>
          <w:tab w:val="left" w:pos="284"/>
        </w:tabs>
        <w:spacing w:line="300" w:lineRule="auto"/>
        <w:ind w:left="0" w:firstLine="0"/>
        <w:jc w:val="left"/>
        <w:rPr>
          <w:rFonts w:asciiTheme="minorHAnsi" w:eastAsia="Calibri" w:hAnsiTheme="minorHAnsi" w:cstheme="minorHAnsi"/>
          <w:bCs/>
          <w:iCs/>
          <w:sz w:val="24"/>
          <w:szCs w:val="24"/>
        </w:rPr>
      </w:pPr>
      <w:r w:rsidRPr="00FC3E2E">
        <w:rPr>
          <w:rFonts w:asciiTheme="minorHAnsi" w:eastAsia="Calibri" w:hAnsiTheme="minorHAnsi" w:cstheme="minorHAnsi"/>
          <w:bCs/>
          <w:iCs/>
          <w:sz w:val="24"/>
          <w:szCs w:val="24"/>
        </w:rPr>
        <w:t>Odbiorcami danych osobowych mogą być nasi zaufani partnerzy oraz podmioty świadczące nam usługi, kurierskie, pocztowe, prawne, informatyczne i inne, z którymi zawarliśmy umowę powierzenia przetwarzania danych lub</w:t>
      </w:r>
      <w:r w:rsidR="005D35DF">
        <w:rPr>
          <w:rFonts w:asciiTheme="minorHAnsi" w:eastAsia="Calibri" w:hAnsiTheme="minorHAnsi" w:cstheme="minorHAnsi"/>
          <w:bCs/>
          <w:iCs/>
          <w:sz w:val="24"/>
          <w:szCs w:val="24"/>
        </w:rPr>
        <w:t xml:space="preserve"> organy publiczne uprawnione do </w:t>
      </w:r>
      <w:r w:rsidRPr="00FC3E2E">
        <w:rPr>
          <w:rFonts w:asciiTheme="minorHAnsi" w:eastAsia="Calibri" w:hAnsiTheme="minorHAnsi" w:cstheme="minorHAnsi"/>
          <w:bCs/>
          <w:iCs/>
          <w:sz w:val="24"/>
          <w:szCs w:val="24"/>
        </w:rPr>
        <w:t>otrzymania danych na podstawie właściwych przepisów.</w:t>
      </w:r>
    </w:p>
    <w:p w:rsidR="00B60D3F" w:rsidRPr="00FC3E2E" w:rsidRDefault="00B60D3F" w:rsidP="003C7CC5">
      <w:pPr>
        <w:pStyle w:val="Tekstpodstawowy"/>
        <w:numPr>
          <w:ilvl w:val="0"/>
          <w:numId w:val="26"/>
        </w:numPr>
        <w:tabs>
          <w:tab w:val="left" w:pos="284"/>
        </w:tabs>
        <w:spacing w:line="300" w:lineRule="auto"/>
        <w:ind w:left="0" w:firstLine="0"/>
        <w:jc w:val="left"/>
        <w:rPr>
          <w:rFonts w:asciiTheme="minorHAnsi" w:eastAsia="Calibri" w:hAnsiTheme="minorHAnsi" w:cstheme="minorHAnsi"/>
          <w:bCs/>
          <w:iCs/>
          <w:sz w:val="24"/>
          <w:szCs w:val="24"/>
        </w:rPr>
      </w:pPr>
      <w:r w:rsidRPr="00FC3E2E">
        <w:rPr>
          <w:rFonts w:asciiTheme="minorHAnsi" w:eastAsia="Calibri" w:hAnsiTheme="minorHAnsi" w:cstheme="minorHAnsi"/>
          <w:bCs/>
          <w:iCs/>
          <w:sz w:val="24"/>
          <w:szCs w:val="24"/>
        </w:rPr>
        <w:t>Dane przechowywane będą przez okres dozwolony przepisami prawa, w szczególności przez czas trwania umowy, ponadto dane przechowywane</w:t>
      </w:r>
      <w:r w:rsidR="005D35DF">
        <w:rPr>
          <w:rFonts w:asciiTheme="minorHAnsi" w:eastAsia="Calibri" w:hAnsiTheme="minorHAnsi" w:cstheme="minorHAnsi"/>
          <w:bCs/>
          <w:iCs/>
          <w:sz w:val="24"/>
          <w:szCs w:val="24"/>
        </w:rPr>
        <w:t xml:space="preserve"> będą przez okres min. 5 lat od </w:t>
      </w:r>
      <w:r w:rsidRPr="00FC3E2E">
        <w:rPr>
          <w:rFonts w:asciiTheme="minorHAnsi" w:eastAsia="Calibri" w:hAnsiTheme="minorHAnsi" w:cstheme="minorHAnsi"/>
          <w:bCs/>
          <w:iCs/>
          <w:sz w:val="24"/>
          <w:szCs w:val="24"/>
        </w:rPr>
        <w:t>końca roku kalendarzowego, w którym upłynął ter</w:t>
      </w:r>
      <w:r w:rsidR="006F7228">
        <w:rPr>
          <w:rFonts w:asciiTheme="minorHAnsi" w:eastAsia="Calibri" w:hAnsiTheme="minorHAnsi" w:cstheme="minorHAnsi"/>
          <w:bCs/>
          <w:iCs/>
          <w:sz w:val="24"/>
          <w:szCs w:val="24"/>
        </w:rPr>
        <w:t xml:space="preserve">min zapłaty podatku w związku </w:t>
      </w:r>
      <w:r w:rsidR="006F7228">
        <w:rPr>
          <w:rFonts w:asciiTheme="minorHAnsi" w:eastAsia="Calibri" w:hAnsiTheme="minorHAnsi" w:cstheme="minorHAnsi"/>
          <w:bCs/>
          <w:iCs/>
          <w:sz w:val="24"/>
          <w:szCs w:val="24"/>
        </w:rPr>
        <w:lastRenderedPageBreak/>
        <w:t>z </w:t>
      </w:r>
      <w:r w:rsidRPr="00FC3E2E">
        <w:rPr>
          <w:rFonts w:asciiTheme="minorHAnsi" w:eastAsia="Calibri" w:hAnsiTheme="minorHAnsi" w:cstheme="minorHAnsi"/>
          <w:bCs/>
          <w:iCs/>
          <w:sz w:val="24"/>
          <w:szCs w:val="24"/>
        </w:rPr>
        <w:t>zawartą umową, jednakże przepisy prawa mogą przewidywać dłuższy okres przechowywania danych, w szczególności w zakresie dochodzenia lub obrony roszczeń.</w:t>
      </w:r>
    </w:p>
    <w:p w:rsidR="00B60D3F" w:rsidRPr="00FC3E2E" w:rsidRDefault="00B60D3F" w:rsidP="003C7CC5">
      <w:pPr>
        <w:pStyle w:val="Tekstpodstawowy"/>
        <w:numPr>
          <w:ilvl w:val="0"/>
          <w:numId w:val="26"/>
        </w:numPr>
        <w:tabs>
          <w:tab w:val="left" w:pos="284"/>
        </w:tabs>
        <w:spacing w:line="300" w:lineRule="auto"/>
        <w:ind w:left="0" w:firstLine="0"/>
        <w:jc w:val="left"/>
        <w:rPr>
          <w:rFonts w:asciiTheme="minorHAnsi" w:eastAsia="Calibri" w:hAnsiTheme="minorHAnsi" w:cstheme="minorHAnsi"/>
          <w:bCs/>
          <w:iCs/>
          <w:sz w:val="24"/>
          <w:szCs w:val="24"/>
        </w:rPr>
      </w:pPr>
      <w:r w:rsidRPr="00FC3E2E">
        <w:rPr>
          <w:rFonts w:asciiTheme="minorHAnsi" w:eastAsia="Calibri" w:hAnsiTheme="minorHAnsi" w:cstheme="minorHAnsi"/>
          <w:bCs/>
          <w:iCs/>
          <w:sz w:val="24"/>
          <w:szCs w:val="24"/>
        </w:rPr>
        <w:t>W związku z przetwarzaniem przysługuje Państwu prawo do dostępu do danych oraz ich sprostowania, prawo do ograniczenia przetwarzania, prawo do wniesienia sprzeciwu wobec przetwarzania, prawo do wniesienia skargi do Prezesa Urzędu Ochrony Danych Osobowych (ul. Stawki 2, 00-193 Warszawa).</w:t>
      </w:r>
    </w:p>
    <w:p w:rsidR="00B60D3F" w:rsidRPr="00FC3E2E" w:rsidRDefault="00B60D3F" w:rsidP="003C7CC5">
      <w:pPr>
        <w:pStyle w:val="Tekstpodstawowy"/>
        <w:numPr>
          <w:ilvl w:val="0"/>
          <w:numId w:val="26"/>
        </w:numPr>
        <w:tabs>
          <w:tab w:val="left" w:pos="284"/>
        </w:tabs>
        <w:spacing w:line="300" w:lineRule="auto"/>
        <w:ind w:left="0" w:firstLine="0"/>
        <w:jc w:val="left"/>
        <w:rPr>
          <w:rFonts w:asciiTheme="minorHAnsi" w:eastAsia="Calibri" w:hAnsiTheme="minorHAnsi" w:cstheme="minorHAnsi"/>
          <w:bCs/>
          <w:iCs/>
          <w:sz w:val="24"/>
          <w:szCs w:val="24"/>
        </w:rPr>
      </w:pPr>
      <w:r w:rsidRPr="00FC3E2E">
        <w:rPr>
          <w:rFonts w:asciiTheme="minorHAnsi" w:eastAsia="Calibri" w:hAnsiTheme="minorHAnsi" w:cstheme="minorHAnsi"/>
          <w:bCs/>
          <w:iCs/>
          <w:sz w:val="24"/>
          <w:szCs w:val="24"/>
        </w:rPr>
        <w:t>Podanie danych jest wymogiem umownym, a odmowa ich podania może uniemożliwić zawarcie lub realizację postanowień umowy.</w:t>
      </w:r>
    </w:p>
    <w:p w:rsidR="00B60D3F" w:rsidRPr="00FC3E2E" w:rsidRDefault="00B60D3F" w:rsidP="003C7CC5">
      <w:pPr>
        <w:pStyle w:val="Tekstpodstawowy"/>
        <w:numPr>
          <w:ilvl w:val="0"/>
          <w:numId w:val="26"/>
        </w:numPr>
        <w:tabs>
          <w:tab w:val="left" w:pos="284"/>
        </w:tabs>
        <w:spacing w:line="300" w:lineRule="auto"/>
        <w:ind w:left="0" w:firstLine="0"/>
        <w:jc w:val="left"/>
        <w:rPr>
          <w:rFonts w:asciiTheme="minorHAnsi" w:eastAsia="Calibri" w:hAnsiTheme="minorHAnsi" w:cstheme="minorHAnsi"/>
          <w:bCs/>
          <w:iCs/>
          <w:sz w:val="24"/>
          <w:szCs w:val="24"/>
        </w:rPr>
      </w:pPr>
      <w:r w:rsidRPr="00FC3E2E">
        <w:rPr>
          <w:rFonts w:asciiTheme="minorHAnsi" w:eastAsia="Calibri" w:hAnsiTheme="minorHAnsi" w:cstheme="minorHAnsi"/>
          <w:bCs/>
          <w:iCs/>
          <w:sz w:val="24"/>
          <w:szCs w:val="24"/>
        </w:rPr>
        <w:t>Państwa dane osobowe nie będą przekazywane poza Europejski Obszar Gospodarczy.</w:t>
      </w:r>
    </w:p>
    <w:p w:rsidR="005D35DF" w:rsidRDefault="005D35DF" w:rsidP="003C7CC5">
      <w:pPr>
        <w:pStyle w:val="Tekstpodstawowy"/>
        <w:tabs>
          <w:tab w:val="left" w:pos="142"/>
        </w:tabs>
        <w:spacing w:line="300" w:lineRule="auto"/>
        <w:jc w:val="left"/>
        <w:rPr>
          <w:rFonts w:asciiTheme="minorHAnsi" w:eastAsia="Calibri" w:hAnsiTheme="minorHAnsi" w:cstheme="minorHAnsi"/>
          <w:bCs/>
          <w:iCs/>
          <w:sz w:val="24"/>
          <w:szCs w:val="24"/>
        </w:rPr>
      </w:pPr>
      <w:r>
        <w:rPr>
          <w:rFonts w:asciiTheme="minorHAnsi" w:eastAsia="Calibri" w:hAnsiTheme="minorHAnsi" w:cstheme="minorHAnsi"/>
          <w:bCs/>
          <w:iCs/>
          <w:sz w:val="24"/>
          <w:szCs w:val="24"/>
        </w:rPr>
        <w:t>10.</w:t>
      </w:r>
      <w:r w:rsidR="00B60D3F" w:rsidRPr="00FC3E2E">
        <w:rPr>
          <w:rFonts w:asciiTheme="minorHAnsi" w:eastAsia="Calibri" w:hAnsiTheme="minorHAnsi" w:cstheme="minorHAnsi"/>
          <w:bCs/>
          <w:iCs/>
          <w:sz w:val="24"/>
          <w:szCs w:val="24"/>
        </w:rPr>
        <w:t>Pozyskiwane przez nas dane osobowe, nie b</w:t>
      </w:r>
      <w:r w:rsidR="006F7228">
        <w:rPr>
          <w:rFonts w:asciiTheme="minorHAnsi" w:eastAsia="Calibri" w:hAnsiTheme="minorHAnsi" w:cstheme="minorHAnsi"/>
          <w:bCs/>
          <w:iCs/>
          <w:sz w:val="24"/>
          <w:szCs w:val="24"/>
        </w:rPr>
        <w:t>ędą przez nas wykorzystywane do </w:t>
      </w:r>
      <w:r w:rsidR="00B60D3F" w:rsidRPr="00FC3E2E">
        <w:rPr>
          <w:rFonts w:asciiTheme="minorHAnsi" w:eastAsia="Calibri" w:hAnsiTheme="minorHAnsi" w:cstheme="minorHAnsi"/>
          <w:bCs/>
          <w:iCs/>
          <w:sz w:val="24"/>
          <w:szCs w:val="24"/>
        </w:rPr>
        <w:t>zautomatyzowanego podejmowania decyzji, w tym profilowania.</w:t>
      </w:r>
    </w:p>
    <w:p w:rsidR="00B60D3F" w:rsidRDefault="005D35DF" w:rsidP="005C50EE">
      <w:pPr>
        <w:pStyle w:val="Tekstpodstawowy"/>
        <w:tabs>
          <w:tab w:val="left" w:pos="142"/>
        </w:tabs>
        <w:spacing w:after="240" w:line="300" w:lineRule="auto"/>
        <w:jc w:val="left"/>
        <w:rPr>
          <w:rFonts w:asciiTheme="minorHAnsi" w:eastAsia="Calibri" w:hAnsiTheme="minorHAnsi" w:cstheme="minorHAnsi"/>
          <w:bCs/>
          <w:iCs/>
          <w:sz w:val="24"/>
          <w:szCs w:val="24"/>
        </w:rPr>
      </w:pPr>
      <w:r>
        <w:rPr>
          <w:rFonts w:asciiTheme="minorHAnsi" w:eastAsia="Calibri" w:hAnsiTheme="minorHAnsi" w:cstheme="minorHAnsi"/>
          <w:bCs/>
          <w:iCs/>
          <w:sz w:val="24"/>
          <w:szCs w:val="24"/>
        </w:rPr>
        <w:t>11.</w:t>
      </w:r>
      <w:r w:rsidR="00B60D3F" w:rsidRPr="00FC3E2E">
        <w:rPr>
          <w:rFonts w:asciiTheme="minorHAnsi" w:eastAsia="Calibri" w:hAnsiTheme="minorHAnsi" w:cstheme="minorHAnsi"/>
          <w:bCs/>
          <w:iCs/>
          <w:sz w:val="24"/>
          <w:szCs w:val="24"/>
        </w:rPr>
        <w:t>Bardziej szczegółowe informacje dotyczące przetwarzania danych w naszym podmiocie uzyskają Państwo kontaktując się z naszym IOD.</w:t>
      </w:r>
    </w:p>
    <w:p w:rsidR="002F2475" w:rsidRDefault="002F2475" w:rsidP="001254EA">
      <w:pPr>
        <w:pStyle w:val="Tekstpodstawowy"/>
        <w:tabs>
          <w:tab w:val="left" w:pos="284"/>
        </w:tabs>
        <w:spacing w:after="240" w:line="300" w:lineRule="auto"/>
        <w:jc w:val="left"/>
        <w:rPr>
          <w:rFonts w:asciiTheme="minorHAnsi" w:hAnsiTheme="minorHAnsi" w:cstheme="minorHAnsi"/>
          <w:b/>
          <w:sz w:val="24"/>
          <w:szCs w:val="24"/>
        </w:rPr>
      </w:pPr>
      <w:r w:rsidRPr="00FC3E2E">
        <w:rPr>
          <w:rFonts w:asciiTheme="minorHAnsi" w:hAnsiTheme="minorHAnsi" w:cstheme="minorHAnsi"/>
          <w:b/>
          <w:sz w:val="24"/>
          <w:szCs w:val="24"/>
        </w:rPr>
        <w:t>§ 2</w:t>
      </w:r>
      <w:r>
        <w:rPr>
          <w:rFonts w:asciiTheme="minorHAnsi" w:hAnsiTheme="minorHAnsi" w:cstheme="minorHAnsi"/>
          <w:b/>
          <w:sz w:val="24"/>
          <w:szCs w:val="24"/>
        </w:rPr>
        <w:t>3</w:t>
      </w:r>
    </w:p>
    <w:p w:rsidR="002F2475" w:rsidRDefault="001E28AA" w:rsidP="003C7CC5">
      <w:pPr>
        <w:pStyle w:val="Tekstblokowy"/>
        <w:numPr>
          <w:ilvl w:val="0"/>
          <w:numId w:val="31"/>
        </w:numPr>
        <w:tabs>
          <w:tab w:val="left" w:pos="284"/>
        </w:tabs>
        <w:spacing w:line="300" w:lineRule="auto"/>
        <w:ind w:left="0" w:right="23" w:firstLine="0"/>
        <w:rPr>
          <w:rFonts w:asciiTheme="minorHAnsi" w:hAnsiTheme="minorHAnsi" w:cstheme="minorHAnsi"/>
          <w:sz w:val="24"/>
          <w:szCs w:val="24"/>
        </w:rPr>
      </w:pPr>
      <w:r>
        <w:rPr>
          <w:rFonts w:asciiTheme="minorHAnsi" w:hAnsiTheme="minorHAnsi" w:cstheme="minorHAnsi"/>
          <w:sz w:val="24"/>
          <w:szCs w:val="24"/>
        </w:rPr>
        <w:t xml:space="preserve">Wydzierżawiający oświadcza, że w Samodzielnym Zespole Publicznych Zakładów Lecznictwa Otwartego Warszawa Praga-Północ obowiązuje Regulamin zgłaszania wewnętrznych naruszeń prawa, wprowadzony zarządzeniem Dyrektora SZPZLO </w:t>
      </w:r>
      <w:r w:rsidR="00E67B4A">
        <w:rPr>
          <w:rFonts w:asciiTheme="minorHAnsi" w:hAnsiTheme="minorHAnsi" w:cstheme="minorHAnsi"/>
          <w:sz w:val="24"/>
          <w:szCs w:val="24"/>
        </w:rPr>
        <w:t>Warszawa Prag-Północ nr 01/09/2024 z dnia 13.09.2024 r.</w:t>
      </w:r>
    </w:p>
    <w:p w:rsidR="00E67B4A" w:rsidRDefault="00E67B4A" w:rsidP="003C7CC5">
      <w:pPr>
        <w:pStyle w:val="Tekstblokowy"/>
        <w:numPr>
          <w:ilvl w:val="0"/>
          <w:numId w:val="31"/>
        </w:numPr>
        <w:tabs>
          <w:tab w:val="left" w:pos="284"/>
        </w:tabs>
        <w:spacing w:line="300" w:lineRule="auto"/>
        <w:ind w:left="0" w:right="23" w:firstLine="0"/>
        <w:rPr>
          <w:rFonts w:asciiTheme="minorHAnsi" w:hAnsiTheme="minorHAnsi" w:cstheme="minorHAnsi"/>
          <w:sz w:val="24"/>
          <w:szCs w:val="24"/>
        </w:rPr>
      </w:pPr>
      <w:r>
        <w:rPr>
          <w:rFonts w:asciiTheme="minorHAnsi" w:hAnsiTheme="minorHAnsi" w:cstheme="minorHAnsi"/>
          <w:sz w:val="24"/>
          <w:szCs w:val="24"/>
        </w:rPr>
        <w:t>Procedury zawarte w Regulaminie, o którym mowa w ust.</w:t>
      </w:r>
      <w:r w:rsidR="006F7228">
        <w:rPr>
          <w:rFonts w:asciiTheme="minorHAnsi" w:hAnsiTheme="minorHAnsi" w:cstheme="minorHAnsi"/>
          <w:sz w:val="24"/>
          <w:szCs w:val="24"/>
        </w:rPr>
        <w:t>1, obejmują zasady przyjmowania, rejestrowania i rozpatrywania zgłoszeń wewnętrznych dokonywanych przez osoby fizyczne wykonujące pracę lub inne czynności w kontekście prowadzonej działalności.</w:t>
      </w:r>
    </w:p>
    <w:p w:rsidR="006F7228" w:rsidRDefault="006F7228" w:rsidP="003C7CC5">
      <w:pPr>
        <w:pStyle w:val="Tekstblokowy"/>
        <w:numPr>
          <w:ilvl w:val="0"/>
          <w:numId w:val="31"/>
        </w:numPr>
        <w:tabs>
          <w:tab w:val="left" w:pos="284"/>
        </w:tabs>
        <w:spacing w:line="300" w:lineRule="auto"/>
        <w:ind w:left="0" w:right="23" w:firstLine="0"/>
        <w:rPr>
          <w:rFonts w:asciiTheme="minorHAnsi" w:hAnsiTheme="minorHAnsi" w:cstheme="minorHAnsi"/>
          <w:sz w:val="24"/>
          <w:szCs w:val="24"/>
        </w:rPr>
      </w:pPr>
      <w:r>
        <w:rPr>
          <w:rFonts w:asciiTheme="minorHAnsi" w:hAnsiTheme="minorHAnsi" w:cstheme="minorHAnsi"/>
          <w:sz w:val="24"/>
          <w:szCs w:val="24"/>
        </w:rPr>
        <w:t>Regulamin zapewnia zachowanie poufności tożsamości osoby dokonującej zgłoszenia oraz gwarantuje ochronę przed działaniami odwetowymi, zgodnie z przepisami ustawy z</w:t>
      </w:r>
      <w:r w:rsidR="005D35DF">
        <w:rPr>
          <w:rFonts w:asciiTheme="minorHAnsi" w:hAnsiTheme="minorHAnsi" w:cstheme="minorHAnsi"/>
          <w:sz w:val="24"/>
          <w:szCs w:val="24"/>
        </w:rPr>
        <w:t> </w:t>
      </w:r>
      <w:r>
        <w:rPr>
          <w:rFonts w:asciiTheme="minorHAnsi" w:hAnsiTheme="minorHAnsi" w:cstheme="minorHAnsi"/>
          <w:sz w:val="24"/>
          <w:szCs w:val="24"/>
        </w:rPr>
        <w:t>dnia 14.06.2024 r. o ochronie sygnalistów.</w:t>
      </w:r>
    </w:p>
    <w:p w:rsidR="006F7228" w:rsidRPr="00FC3E2E" w:rsidRDefault="006F7228" w:rsidP="003C7CC5">
      <w:pPr>
        <w:pStyle w:val="Tekstblokowy"/>
        <w:spacing w:line="300" w:lineRule="auto"/>
        <w:ind w:left="0" w:right="23"/>
        <w:rPr>
          <w:rFonts w:asciiTheme="minorHAnsi" w:hAnsiTheme="minorHAnsi" w:cstheme="minorHAnsi"/>
          <w:sz w:val="24"/>
          <w:szCs w:val="24"/>
        </w:rPr>
      </w:pPr>
    </w:p>
    <w:p w:rsidR="002F2475" w:rsidRPr="00FC3E2E" w:rsidRDefault="002F2475" w:rsidP="003C7CC5">
      <w:pPr>
        <w:pStyle w:val="Tekstpodstawowy"/>
        <w:spacing w:line="300" w:lineRule="auto"/>
        <w:ind w:left="360"/>
        <w:jc w:val="left"/>
        <w:rPr>
          <w:rFonts w:asciiTheme="minorHAnsi" w:eastAsia="Calibri" w:hAnsiTheme="minorHAnsi" w:cstheme="minorHAnsi"/>
          <w:bCs/>
          <w:iCs/>
          <w:sz w:val="24"/>
          <w:szCs w:val="24"/>
        </w:rPr>
      </w:pPr>
    </w:p>
    <w:p w:rsidR="00BF783C" w:rsidRPr="00FC3E2E" w:rsidRDefault="003D099A" w:rsidP="003C7CC5">
      <w:pPr>
        <w:pStyle w:val="Tekstpodstawowy"/>
        <w:spacing w:line="300" w:lineRule="auto"/>
        <w:jc w:val="left"/>
        <w:rPr>
          <w:rFonts w:asciiTheme="minorHAnsi" w:hAnsiTheme="minorHAnsi" w:cstheme="minorHAnsi"/>
          <w:sz w:val="24"/>
          <w:szCs w:val="24"/>
        </w:rPr>
      </w:pPr>
      <w:r w:rsidRPr="00FC3E2E">
        <w:rPr>
          <w:rFonts w:asciiTheme="minorHAnsi" w:hAnsiTheme="minorHAnsi" w:cstheme="minorHAnsi"/>
          <w:sz w:val="24"/>
          <w:szCs w:val="24"/>
        </w:rPr>
        <w:tab/>
      </w:r>
      <w:r w:rsidRPr="00FC3E2E">
        <w:rPr>
          <w:rFonts w:asciiTheme="minorHAnsi" w:hAnsiTheme="minorHAnsi" w:cstheme="minorHAnsi"/>
          <w:sz w:val="24"/>
          <w:szCs w:val="24"/>
        </w:rPr>
        <w:tab/>
        <w:t>NAJEMCA:</w:t>
      </w:r>
      <w:r w:rsidRPr="00FC3E2E">
        <w:rPr>
          <w:rFonts w:asciiTheme="minorHAnsi" w:hAnsiTheme="minorHAnsi" w:cstheme="minorHAnsi"/>
          <w:sz w:val="24"/>
          <w:szCs w:val="24"/>
        </w:rPr>
        <w:tab/>
      </w:r>
      <w:r w:rsidRPr="00FC3E2E">
        <w:rPr>
          <w:rFonts w:asciiTheme="minorHAnsi" w:hAnsiTheme="minorHAnsi" w:cstheme="minorHAnsi"/>
          <w:sz w:val="24"/>
          <w:szCs w:val="24"/>
        </w:rPr>
        <w:tab/>
      </w:r>
      <w:r w:rsidRPr="00FC3E2E">
        <w:rPr>
          <w:rFonts w:asciiTheme="minorHAnsi" w:hAnsiTheme="minorHAnsi" w:cstheme="minorHAnsi"/>
          <w:sz w:val="24"/>
          <w:szCs w:val="24"/>
        </w:rPr>
        <w:tab/>
      </w:r>
      <w:r w:rsidRPr="00FC3E2E">
        <w:rPr>
          <w:rFonts w:asciiTheme="minorHAnsi" w:hAnsiTheme="minorHAnsi" w:cstheme="minorHAnsi"/>
          <w:sz w:val="24"/>
          <w:szCs w:val="24"/>
        </w:rPr>
        <w:tab/>
      </w:r>
      <w:r w:rsidRPr="00FC3E2E">
        <w:rPr>
          <w:rFonts w:asciiTheme="minorHAnsi" w:hAnsiTheme="minorHAnsi" w:cstheme="minorHAnsi"/>
          <w:sz w:val="24"/>
          <w:szCs w:val="24"/>
        </w:rPr>
        <w:tab/>
      </w:r>
      <w:r w:rsidRPr="00FC3E2E">
        <w:rPr>
          <w:rFonts w:asciiTheme="minorHAnsi" w:hAnsiTheme="minorHAnsi" w:cstheme="minorHAnsi"/>
          <w:sz w:val="24"/>
          <w:szCs w:val="24"/>
        </w:rPr>
        <w:tab/>
        <w:t xml:space="preserve"> WYNAJMUJĄCY:</w:t>
      </w:r>
    </w:p>
    <w:sectPr w:rsidR="00BF783C" w:rsidRPr="00FC3E2E" w:rsidSect="00583180">
      <w:footerReference w:type="even" r:id="rId10"/>
      <w:footerReference w:type="default" r:id="rId11"/>
      <w:pgSz w:w="11906" w:h="16838"/>
      <w:pgMar w:top="1417" w:right="1417" w:bottom="1417" w:left="1417" w:header="708" w:footer="708"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977" w:rsidRDefault="00043977">
      <w:r>
        <w:separator/>
      </w:r>
    </w:p>
  </w:endnote>
  <w:endnote w:type="continuationSeparator" w:id="0">
    <w:p w:rsidR="00043977" w:rsidRDefault="000439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977" w:rsidRDefault="009D5CEA" w:rsidP="003D099A">
    <w:pPr>
      <w:pStyle w:val="Stopka"/>
      <w:framePr w:wrap="around" w:vAnchor="text" w:hAnchor="margin" w:xAlign="right" w:y="1"/>
      <w:rPr>
        <w:rStyle w:val="Numerstrony"/>
      </w:rPr>
    </w:pPr>
    <w:r>
      <w:rPr>
        <w:rStyle w:val="Numerstrony"/>
      </w:rPr>
      <w:fldChar w:fldCharType="begin"/>
    </w:r>
    <w:r w:rsidR="00043977">
      <w:rPr>
        <w:rStyle w:val="Numerstrony"/>
      </w:rPr>
      <w:instrText xml:space="preserve">PAGE  </w:instrText>
    </w:r>
    <w:r>
      <w:rPr>
        <w:rStyle w:val="Numerstrony"/>
      </w:rPr>
      <w:fldChar w:fldCharType="end"/>
    </w:r>
  </w:p>
  <w:p w:rsidR="00043977" w:rsidRDefault="00043977" w:rsidP="003D099A">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977" w:rsidRPr="00A809E8" w:rsidRDefault="009D5CEA" w:rsidP="00A809E8">
    <w:pPr>
      <w:pStyle w:val="Stopka"/>
      <w:jc w:val="center"/>
      <w:rPr>
        <w:rFonts w:ascii="Calibri" w:hAnsi="Calibri" w:cs="Calibri"/>
        <w:sz w:val="22"/>
        <w:szCs w:val="22"/>
      </w:rPr>
    </w:pPr>
    <w:r w:rsidRPr="00A809E8">
      <w:rPr>
        <w:rFonts w:ascii="Calibri" w:hAnsi="Calibri" w:cs="Calibri"/>
        <w:sz w:val="22"/>
        <w:szCs w:val="22"/>
      </w:rPr>
      <w:fldChar w:fldCharType="begin"/>
    </w:r>
    <w:r w:rsidR="00043977" w:rsidRPr="00A809E8">
      <w:rPr>
        <w:rFonts w:ascii="Calibri" w:hAnsi="Calibri" w:cs="Calibri"/>
        <w:sz w:val="22"/>
        <w:szCs w:val="22"/>
      </w:rPr>
      <w:instrText>PAGE   \* MERGEFORMAT</w:instrText>
    </w:r>
    <w:r w:rsidRPr="00A809E8">
      <w:rPr>
        <w:rFonts w:ascii="Calibri" w:hAnsi="Calibri" w:cs="Calibri"/>
        <w:sz w:val="22"/>
        <w:szCs w:val="22"/>
      </w:rPr>
      <w:fldChar w:fldCharType="separate"/>
    </w:r>
    <w:r w:rsidR="001254EA">
      <w:rPr>
        <w:rFonts w:ascii="Calibri" w:hAnsi="Calibri" w:cs="Calibri"/>
        <w:noProof/>
        <w:sz w:val="22"/>
        <w:szCs w:val="22"/>
      </w:rPr>
      <w:t>9</w:t>
    </w:r>
    <w:r w:rsidRPr="00A809E8">
      <w:rPr>
        <w:rFonts w:ascii="Calibri" w:hAnsi="Calibri" w:cs="Calibri"/>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977" w:rsidRDefault="00043977">
      <w:r>
        <w:separator/>
      </w:r>
    </w:p>
  </w:footnote>
  <w:footnote w:type="continuationSeparator" w:id="0">
    <w:p w:rsidR="00043977" w:rsidRDefault="000439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2D36"/>
    <w:multiLevelType w:val="hybridMultilevel"/>
    <w:tmpl w:val="AF3E739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13D3ECF"/>
    <w:multiLevelType w:val="hybridMultilevel"/>
    <w:tmpl w:val="AF3E739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56C362C"/>
    <w:multiLevelType w:val="singleLevel"/>
    <w:tmpl w:val="0415000F"/>
    <w:lvl w:ilvl="0">
      <w:start w:val="1"/>
      <w:numFmt w:val="decimal"/>
      <w:lvlText w:val="%1."/>
      <w:lvlJc w:val="left"/>
      <w:pPr>
        <w:ind w:left="720" w:hanging="360"/>
      </w:pPr>
    </w:lvl>
  </w:abstractNum>
  <w:abstractNum w:abstractNumId="3">
    <w:nsid w:val="0F9B5072"/>
    <w:multiLevelType w:val="singleLevel"/>
    <w:tmpl w:val="04150011"/>
    <w:lvl w:ilvl="0">
      <w:start w:val="1"/>
      <w:numFmt w:val="decimal"/>
      <w:lvlText w:val="%1)"/>
      <w:lvlJc w:val="left"/>
      <w:pPr>
        <w:tabs>
          <w:tab w:val="num" w:pos="360"/>
        </w:tabs>
        <w:ind w:left="360" w:hanging="360"/>
      </w:pPr>
      <w:rPr>
        <w:rFonts w:hint="default"/>
      </w:rPr>
    </w:lvl>
  </w:abstractNum>
  <w:abstractNum w:abstractNumId="4">
    <w:nsid w:val="19D94895"/>
    <w:multiLevelType w:val="singleLevel"/>
    <w:tmpl w:val="0415000F"/>
    <w:lvl w:ilvl="0">
      <w:start w:val="1"/>
      <w:numFmt w:val="decimal"/>
      <w:lvlText w:val="%1."/>
      <w:lvlJc w:val="left"/>
      <w:pPr>
        <w:tabs>
          <w:tab w:val="num" w:pos="360"/>
        </w:tabs>
        <w:ind w:left="360" w:hanging="360"/>
      </w:pPr>
    </w:lvl>
  </w:abstractNum>
  <w:abstractNum w:abstractNumId="5">
    <w:nsid w:val="1AAE44F9"/>
    <w:multiLevelType w:val="singleLevel"/>
    <w:tmpl w:val="0415000F"/>
    <w:lvl w:ilvl="0">
      <w:start w:val="1"/>
      <w:numFmt w:val="decimal"/>
      <w:lvlText w:val="%1."/>
      <w:lvlJc w:val="left"/>
      <w:pPr>
        <w:tabs>
          <w:tab w:val="num" w:pos="360"/>
        </w:tabs>
        <w:ind w:left="360" w:hanging="360"/>
      </w:pPr>
      <w:rPr>
        <w:rFonts w:hint="default"/>
      </w:rPr>
    </w:lvl>
  </w:abstractNum>
  <w:abstractNum w:abstractNumId="6">
    <w:nsid w:val="1C8C639E"/>
    <w:multiLevelType w:val="singleLevel"/>
    <w:tmpl w:val="0415000F"/>
    <w:lvl w:ilvl="0">
      <w:start w:val="1"/>
      <w:numFmt w:val="decimal"/>
      <w:lvlText w:val="%1."/>
      <w:lvlJc w:val="left"/>
      <w:pPr>
        <w:tabs>
          <w:tab w:val="num" w:pos="360"/>
        </w:tabs>
        <w:ind w:left="360" w:hanging="360"/>
      </w:pPr>
    </w:lvl>
  </w:abstractNum>
  <w:abstractNum w:abstractNumId="7">
    <w:nsid w:val="1E9F7B60"/>
    <w:multiLevelType w:val="hybridMultilevel"/>
    <w:tmpl w:val="17C8D6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24213B78"/>
    <w:multiLevelType w:val="singleLevel"/>
    <w:tmpl w:val="0415000F"/>
    <w:lvl w:ilvl="0">
      <w:start w:val="1"/>
      <w:numFmt w:val="decimal"/>
      <w:lvlText w:val="%1."/>
      <w:lvlJc w:val="left"/>
      <w:pPr>
        <w:tabs>
          <w:tab w:val="num" w:pos="360"/>
        </w:tabs>
        <w:ind w:left="360" w:hanging="360"/>
      </w:pPr>
    </w:lvl>
  </w:abstractNum>
  <w:abstractNum w:abstractNumId="9">
    <w:nsid w:val="251C56FF"/>
    <w:multiLevelType w:val="hybridMultilevel"/>
    <w:tmpl w:val="B05C2BE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6570BF6"/>
    <w:multiLevelType w:val="hybridMultilevel"/>
    <w:tmpl w:val="09FAFB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294857E0"/>
    <w:multiLevelType w:val="hybridMultilevel"/>
    <w:tmpl w:val="1794C84C"/>
    <w:lvl w:ilvl="0" w:tplc="7B3ACF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2CA15C48"/>
    <w:multiLevelType w:val="hybridMultilevel"/>
    <w:tmpl w:val="96D6F540"/>
    <w:lvl w:ilvl="0" w:tplc="0415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nsid w:val="37B97226"/>
    <w:multiLevelType w:val="hybridMultilevel"/>
    <w:tmpl w:val="859AFF40"/>
    <w:lvl w:ilvl="0" w:tplc="0415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nsid w:val="39A36199"/>
    <w:multiLevelType w:val="singleLevel"/>
    <w:tmpl w:val="0415000F"/>
    <w:lvl w:ilvl="0">
      <w:start w:val="1"/>
      <w:numFmt w:val="decimal"/>
      <w:lvlText w:val="%1."/>
      <w:lvlJc w:val="left"/>
      <w:pPr>
        <w:tabs>
          <w:tab w:val="num" w:pos="360"/>
        </w:tabs>
        <w:ind w:left="360" w:hanging="360"/>
      </w:pPr>
    </w:lvl>
  </w:abstractNum>
  <w:abstractNum w:abstractNumId="15">
    <w:nsid w:val="3FBC5165"/>
    <w:multiLevelType w:val="singleLevel"/>
    <w:tmpl w:val="0415000F"/>
    <w:lvl w:ilvl="0">
      <w:start w:val="1"/>
      <w:numFmt w:val="decimal"/>
      <w:lvlText w:val="%1."/>
      <w:lvlJc w:val="left"/>
      <w:pPr>
        <w:tabs>
          <w:tab w:val="num" w:pos="360"/>
        </w:tabs>
        <w:ind w:left="360" w:hanging="360"/>
      </w:pPr>
      <w:rPr>
        <w:rFonts w:hint="default"/>
      </w:rPr>
    </w:lvl>
  </w:abstractNum>
  <w:abstractNum w:abstractNumId="16">
    <w:nsid w:val="417849CD"/>
    <w:multiLevelType w:val="hybridMultilevel"/>
    <w:tmpl w:val="FE2456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44F53220"/>
    <w:multiLevelType w:val="singleLevel"/>
    <w:tmpl w:val="5BE248F2"/>
    <w:lvl w:ilvl="0">
      <w:start w:val="1"/>
      <w:numFmt w:val="decimal"/>
      <w:lvlText w:val="%1)"/>
      <w:lvlJc w:val="left"/>
      <w:pPr>
        <w:tabs>
          <w:tab w:val="num" w:pos="786"/>
        </w:tabs>
        <w:ind w:left="786" w:hanging="360"/>
      </w:pPr>
      <w:rPr>
        <w:rFonts w:hint="default"/>
      </w:rPr>
    </w:lvl>
  </w:abstractNum>
  <w:abstractNum w:abstractNumId="18">
    <w:nsid w:val="4D8816F6"/>
    <w:multiLevelType w:val="singleLevel"/>
    <w:tmpl w:val="0415000F"/>
    <w:lvl w:ilvl="0">
      <w:start w:val="1"/>
      <w:numFmt w:val="decimal"/>
      <w:lvlText w:val="%1."/>
      <w:lvlJc w:val="left"/>
      <w:pPr>
        <w:tabs>
          <w:tab w:val="num" w:pos="360"/>
        </w:tabs>
        <w:ind w:left="360" w:hanging="360"/>
      </w:pPr>
    </w:lvl>
  </w:abstractNum>
  <w:abstractNum w:abstractNumId="19">
    <w:nsid w:val="54A162DB"/>
    <w:multiLevelType w:val="singleLevel"/>
    <w:tmpl w:val="04150011"/>
    <w:lvl w:ilvl="0">
      <w:start w:val="1"/>
      <w:numFmt w:val="decimal"/>
      <w:lvlText w:val="%1)"/>
      <w:lvlJc w:val="left"/>
      <w:pPr>
        <w:tabs>
          <w:tab w:val="num" w:pos="360"/>
        </w:tabs>
        <w:ind w:left="360" w:hanging="360"/>
      </w:pPr>
      <w:rPr>
        <w:rFonts w:hint="default"/>
      </w:rPr>
    </w:lvl>
  </w:abstractNum>
  <w:abstractNum w:abstractNumId="20">
    <w:nsid w:val="59880A9C"/>
    <w:multiLevelType w:val="hybridMultilevel"/>
    <w:tmpl w:val="430EC5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66692263"/>
    <w:multiLevelType w:val="singleLevel"/>
    <w:tmpl w:val="04150017"/>
    <w:lvl w:ilvl="0">
      <w:start w:val="1"/>
      <w:numFmt w:val="lowerLetter"/>
      <w:lvlText w:val="%1)"/>
      <w:lvlJc w:val="left"/>
      <w:pPr>
        <w:tabs>
          <w:tab w:val="num" w:pos="360"/>
        </w:tabs>
        <w:ind w:left="360" w:hanging="360"/>
      </w:pPr>
      <w:rPr>
        <w:rFonts w:hint="default"/>
      </w:rPr>
    </w:lvl>
  </w:abstractNum>
  <w:abstractNum w:abstractNumId="22">
    <w:nsid w:val="66E538EA"/>
    <w:multiLevelType w:val="singleLevel"/>
    <w:tmpl w:val="0415000F"/>
    <w:lvl w:ilvl="0">
      <w:start w:val="1"/>
      <w:numFmt w:val="decimal"/>
      <w:lvlText w:val="%1."/>
      <w:lvlJc w:val="left"/>
      <w:pPr>
        <w:tabs>
          <w:tab w:val="num" w:pos="360"/>
        </w:tabs>
        <w:ind w:left="360" w:hanging="360"/>
      </w:pPr>
    </w:lvl>
  </w:abstractNum>
  <w:abstractNum w:abstractNumId="23">
    <w:nsid w:val="676C5B5D"/>
    <w:multiLevelType w:val="hybridMultilevel"/>
    <w:tmpl w:val="82E86C1A"/>
    <w:lvl w:ilvl="0" w:tplc="0415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68217DA9"/>
    <w:multiLevelType w:val="singleLevel"/>
    <w:tmpl w:val="0415000F"/>
    <w:lvl w:ilvl="0">
      <w:start w:val="1"/>
      <w:numFmt w:val="decimal"/>
      <w:lvlText w:val="%1."/>
      <w:lvlJc w:val="left"/>
      <w:pPr>
        <w:tabs>
          <w:tab w:val="num" w:pos="360"/>
        </w:tabs>
        <w:ind w:left="360" w:hanging="360"/>
      </w:pPr>
    </w:lvl>
  </w:abstractNum>
  <w:abstractNum w:abstractNumId="25">
    <w:nsid w:val="6849765D"/>
    <w:multiLevelType w:val="singleLevel"/>
    <w:tmpl w:val="2EC6CF2E"/>
    <w:lvl w:ilvl="0">
      <w:start w:val="1"/>
      <w:numFmt w:val="decimal"/>
      <w:lvlText w:val="%1."/>
      <w:lvlJc w:val="left"/>
      <w:pPr>
        <w:tabs>
          <w:tab w:val="num" w:pos="360"/>
        </w:tabs>
        <w:ind w:left="360" w:hanging="360"/>
      </w:pPr>
      <w:rPr>
        <w:b w:val="0"/>
      </w:rPr>
    </w:lvl>
  </w:abstractNum>
  <w:abstractNum w:abstractNumId="26">
    <w:nsid w:val="6C054FAD"/>
    <w:multiLevelType w:val="singleLevel"/>
    <w:tmpl w:val="0415000F"/>
    <w:lvl w:ilvl="0">
      <w:start w:val="1"/>
      <w:numFmt w:val="decimal"/>
      <w:lvlText w:val="%1."/>
      <w:lvlJc w:val="left"/>
      <w:pPr>
        <w:tabs>
          <w:tab w:val="num" w:pos="360"/>
        </w:tabs>
        <w:ind w:left="360" w:hanging="360"/>
      </w:pPr>
    </w:lvl>
  </w:abstractNum>
  <w:abstractNum w:abstractNumId="27">
    <w:nsid w:val="6D1A5BE6"/>
    <w:multiLevelType w:val="singleLevel"/>
    <w:tmpl w:val="0415000F"/>
    <w:lvl w:ilvl="0">
      <w:start w:val="1"/>
      <w:numFmt w:val="decimal"/>
      <w:lvlText w:val="%1."/>
      <w:lvlJc w:val="left"/>
      <w:pPr>
        <w:tabs>
          <w:tab w:val="num" w:pos="360"/>
        </w:tabs>
        <w:ind w:left="360" w:hanging="360"/>
      </w:pPr>
    </w:lvl>
  </w:abstractNum>
  <w:abstractNum w:abstractNumId="28">
    <w:nsid w:val="6D6B7A62"/>
    <w:multiLevelType w:val="singleLevel"/>
    <w:tmpl w:val="DDFEF64C"/>
    <w:lvl w:ilvl="0">
      <w:start w:val="1"/>
      <w:numFmt w:val="decimal"/>
      <w:lvlText w:val="%1."/>
      <w:lvlJc w:val="left"/>
      <w:pPr>
        <w:tabs>
          <w:tab w:val="num" w:pos="360"/>
        </w:tabs>
        <w:ind w:left="360" w:hanging="360"/>
      </w:pPr>
      <w:rPr>
        <w:b w:val="0"/>
      </w:rPr>
    </w:lvl>
  </w:abstractNum>
  <w:abstractNum w:abstractNumId="29">
    <w:nsid w:val="6FBE0EF6"/>
    <w:multiLevelType w:val="hybridMultilevel"/>
    <w:tmpl w:val="F5F0BFBA"/>
    <w:lvl w:ilvl="0" w:tplc="0415000F">
      <w:start w:val="1"/>
      <w:numFmt w:val="decimal"/>
      <w:lvlText w:val="%1."/>
      <w:lvlJc w:val="left"/>
      <w:pPr>
        <w:tabs>
          <w:tab w:val="num" w:pos="360"/>
        </w:tabs>
        <w:ind w:left="360" w:hanging="360"/>
      </w:pPr>
    </w:lvl>
    <w:lvl w:ilvl="1" w:tplc="CD8ACC74">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nsid w:val="739B61F4"/>
    <w:multiLevelType w:val="hybridMultilevel"/>
    <w:tmpl w:val="95F2D720"/>
    <w:lvl w:ilvl="0" w:tplc="FC3C266E">
      <w:start w:val="1"/>
      <w:numFmt w:val="decimal"/>
      <w:lvlText w:val="%1)"/>
      <w:lvlJc w:val="left"/>
      <w:pPr>
        <w:ind w:left="1931" w:hanging="360"/>
      </w:pPr>
      <w:rPr>
        <w:rFonts w:hint="default"/>
      </w:r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31">
    <w:nsid w:val="79632D83"/>
    <w:multiLevelType w:val="hybridMultilevel"/>
    <w:tmpl w:val="E118E9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22"/>
  </w:num>
  <w:num w:numId="3">
    <w:abstractNumId w:val="4"/>
  </w:num>
  <w:num w:numId="4">
    <w:abstractNumId w:val="27"/>
  </w:num>
  <w:num w:numId="5">
    <w:abstractNumId w:val="26"/>
  </w:num>
  <w:num w:numId="6">
    <w:abstractNumId w:val="8"/>
  </w:num>
  <w:num w:numId="7">
    <w:abstractNumId w:val="5"/>
  </w:num>
  <w:num w:numId="8">
    <w:abstractNumId w:val="17"/>
  </w:num>
  <w:num w:numId="9">
    <w:abstractNumId w:val="25"/>
  </w:num>
  <w:num w:numId="10">
    <w:abstractNumId w:val="6"/>
  </w:num>
  <w:num w:numId="11">
    <w:abstractNumId w:val="28"/>
  </w:num>
  <w:num w:numId="12">
    <w:abstractNumId w:val="24"/>
  </w:num>
  <w:num w:numId="13">
    <w:abstractNumId w:val="3"/>
  </w:num>
  <w:num w:numId="14">
    <w:abstractNumId w:val="21"/>
  </w:num>
  <w:num w:numId="15">
    <w:abstractNumId w:val="15"/>
  </w:num>
  <w:num w:numId="16">
    <w:abstractNumId w:val="18"/>
  </w:num>
  <w:num w:numId="17">
    <w:abstractNumId w:val="2"/>
  </w:num>
  <w:num w:numId="18">
    <w:abstractNumId w:val="19"/>
  </w:num>
  <w:num w:numId="19">
    <w:abstractNumId w:val="1"/>
  </w:num>
  <w:num w:numId="20">
    <w:abstractNumId w:val="23"/>
  </w:num>
  <w:num w:numId="21">
    <w:abstractNumId w:val="0"/>
  </w:num>
  <w:num w:numId="22">
    <w:abstractNumId w:val="20"/>
  </w:num>
  <w:num w:numId="23">
    <w:abstractNumId w:val="30"/>
  </w:num>
  <w:num w:numId="24">
    <w:abstractNumId w:val="9"/>
  </w:num>
  <w:num w:numId="25">
    <w:abstractNumId w:val="7"/>
  </w:num>
  <w:num w:numId="26">
    <w:abstractNumId w:val="10"/>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3"/>
  </w:num>
  <w:num w:numId="30">
    <w:abstractNumId w:val="12"/>
  </w:num>
  <w:num w:numId="31">
    <w:abstractNumId w:val="31"/>
  </w:num>
  <w:num w:numId="32">
    <w:abstractNumId w:val="16"/>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9"/>
  <w:hyphenationZone w:val="425"/>
  <w:characterSpacingControl w:val="doNotCompress"/>
  <w:hdrShapeDefaults>
    <o:shapedefaults v:ext="edit" spidmax="2050"/>
  </w:hdrShapeDefaults>
  <w:footnotePr>
    <w:footnote w:id="-1"/>
    <w:footnote w:id="0"/>
  </w:footnotePr>
  <w:endnotePr>
    <w:endnote w:id="-1"/>
    <w:endnote w:id="0"/>
  </w:endnotePr>
  <w:compat/>
  <w:rsids>
    <w:rsidRoot w:val="003D099A"/>
    <w:rsid w:val="000133A6"/>
    <w:rsid w:val="00043977"/>
    <w:rsid w:val="00061B21"/>
    <w:rsid w:val="0006486D"/>
    <w:rsid w:val="00094305"/>
    <w:rsid w:val="00096D54"/>
    <w:rsid w:val="000A5058"/>
    <w:rsid w:val="000C5D69"/>
    <w:rsid w:val="001254EA"/>
    <w:rsid w:val="00127B8B"/>
    <w:rsid w:val="00135933"/>
    <w:rsid w:val="00154938"/>
    <w:rsid w:val="00155C7A"/>
    <w:rsid w:val="00180EA6"/>
    <w:rsid w:val="001D2909"/>
    <w:rsid w:val="001E28AA"/>
    <w:rsid w:val="001F2B12"/>
    <w:rsid w:val="00227D06"/>
    <w:rsid w:val="00230FFB"/>
    <w:rsid w:val="00236079"/>
    <w:rsid w:val="0024658D"/>
    <w:rsid w:val="002555F1"/>
    <w:rsid w:val="002778D1"/>
    <w:rsid w:val="002A1290"/>
    <w:rsid w:val="002F0098"/>
    <w:rsid w:val="002F2475"/>
    <w:rsid w:val="00301F19"/>
    <w:rsid w:val="00325968"/>
    <w:rsid w:val="003518A5"/>
    <w:rsid w:val="003970AA"/>
    <w:rsid w:val="003C7CC5"/>
    <w:rsid w:val="003D099A"/>
    <w:rsid w:val="003D0FDB"/>
    <w:rsid w:val="003F7665"/>
    <w:rsid w:val="0045717F"/>
    <w:rsid w:val="00481BD5"/>
    <w:rsid w:val="004B45F6"/>
    <w:rsid w:val="004B5C2E"/>
    <w:rsid w:val="004C22C3"/>
    <w:rsid w:val="005332A5"/>
    <w:rsid w:val="0055005C"/>
    <w:rsid w:val="00552CF2"/>
    <w:rsid w:val="00566134"/>
    <w:rsid w:val="005749FB"/>
    <w:rsid w:val="0057772B"/>
    <w:rsid w:val="00583180"/>
    <w:rsid w:val="005C50EE"/>
    <w:rsid w:val="005D35DF"/>
    <w:rsid w:val="005F53E3"/>
    <w:rsid w:val="005F5EE8"/>
    <w:rsid w:val="00603960"/>
    <w:rsid w:val="006626DD"/>
    <w:rsid w:val="00672715"/>
    <w:rsid w:val="006731E8"/>
    <w:rsid w:val="006962E7"/>
    <w:rsid w:val="006A3866"/>
    <w:rsid w:val="006B2FA6"/>
    <w:rsid w:val="006B7D16"/>
    <w:rsid w:val="006D03AB"/>
    <w:rsid w:val="006F7228"/>
    <w:rsid w:val="00721512"/>
    <w:rsid w:val="00743AFC"/>
    <w:rsid w:val="00743EB3"/>
    <w:rsid w:val="00750FF4"/>
    <w:rsid w:val="00771A91"/>
    <w:rsid w:val="00783BD6"/>
    <w:rsid w:val="007A50EC"/>
    <w:rsid w:val="007B79D0"/>
    <w:rsid w:val="007E15AE"/>
    <w:rsid w:val="007E1C8C"/>
    <w:rsid w:val="007F332D"/>
    <w:rsid w:val="00861DD7"/>
    <w:rsid w:val="008702A1"/>
    <w:rsid w:val="0087122D"/>
    <w:rsid w:val="008A4A41"/>
    <w:rsid w:val="008B6496"/>
    <w:rsid w:val="008E6F32"/>
    <w:rsid w:val="008E7329"/>
    <w:rsid w:val="008F1ADA"/>
    <w:rsid w:val="008F48A3"/>
    <w:rsid w:val="009D5CEA"/>
    <w:rsid w:val="009E3E37"/>
    <w:rsid w:val="009F2091"/>
    <w:rsid w:val="00A02B02"/>
    <w:rsid w:val="00A24B8E"/>
    <w:rsid w:val="00A543EB"/>
    <w:rsid w:val="00A75809"/>
    <w:rsid w:val="00A809E8"/>
    <w:rsid w:val="00A96A4D"/>
    <w:rsid w:val="00A9794B"/>
    <w:rsid w:val="00AA1D57"/>
    <w:rsid w:val="00AF6C17"/>
    <w:rsid w:val="00B11DA3"/>
    <w:rsid w:val="00B160C9"/>
    <w:rsid w:val="00B56F71"/>
    <w:rsid w:val="00B60D3F"/>
    <w:rsid w:val="00B73F3F"/>
    <w:rsid w:val="00B803EE"/>
    <w:rsid w:val="00BA4641"/>
    <w:rsid w:val="00BA7F8B"/>
    <w:rsid w:val="00BC32EE"/>
    <w:rsid w:val="00BF783C"/>
    <w:rsid w:val="00C2208C"/>
    <w:rsid w:val="00C76DAA"/>
    <w:rsid w:val="00CF59F0"/>
    <w:rsid w:val="00D34566"/>
    <w:rsid w:val="00D5666C"/>
    <w:rsid w:val="00D640AC"/>
    <w:rsid w:val="00D679B7"/>
    <w:rsid w:val="00D70583"/>
    <w:rsid w:val="00DA39C0"/>
    <w:rsid w:val="00DD0B17"/>
    <w:rsid w:val="00DD4695"/>
    <w:rsid w:val="00DE41B5"/>
    <w:rsid w:val="00E36210"/>
    <w:rsid w:val="00E37EB6"/>
    <w:rsid w:val="00E67B4A"/>
    <w:rsid w:val="00E84BBB"/>
    <w:rsid w:val="00E902EB"/>
    <w:rsid w:val="00EB239A"/>
    <w:rsid w:val="00EB58B2"/>
    <w:rsid w:val="00EC3373"/>
    <w:rsid w:val="00ED16CD"/>
    <w:rsid w:val="00ED27B1"/>
    <w:rsid w:val="00EE0553"/>
    <w:rsid w:val="00EE77F6"/>
    <w:rsid w:val="00F30DB3"/>
    <w:rsid w:val="00F8272C"/>
    <w:rsid w:val="00F920AA"/>
    <w:rsid w:val="00FA1C1A"/>
    <w:rsid w:val="00FA4C63"/>
    <w:rsid w:val="00FA6FB3"/>
    <w:rsid w:val="00FB6A2A"/>
    <w:rsid w:val="00FC3E2E"/>
    <w:rsid w:val="00FD03F2"/>
    <w:rsid w:val="00FD09EC"/>
    <w:rsid w:val="00FD3DDB"/>
    <w:rsid w:val="00FE2F4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6731E8"/>
    <w:rPr>
      <w:sz w:val="24"/>
      <w:szCs w:val="24"/>
    </w:rPr>
  </w:style>
  <w:style w:type="paragraph" w:styleId="Nagwek1">
    <w:name w:val="heading 1"/>
    <w:basedOn w:val="Normalny"/>
    <w:next w:val="Normalny"/>
    <w:qFormat/>
    <w:rsid w:val="003D099A"/>
    <w:pPr>
      <w:keepNext/>
      <w:jc w:val="center"/>
      <w:outlineLvl w:val="0"/>
    </w:pPr>
    <w:rPr>
      <w:b/>
      <w:sz w:val="26"/>
      <w:szCs w:val="20"/>
      <w:lang w:eastAsia="en-US"/>
    </w:rPr>
  </w:style>
  <w:style w:type="paragraph" w:styleId="Nagwek2">
    <w:name w:val="heading 2"/>
    <w:basedOn w:val="Normalny"/>
    <w:next w:val="Normalny"/>
    <w:qFormat/>
    <w:rsid w:val="003D099A"/>
    <w:pPr>
      <w:keepNext/>
      <w:jc w:val="both"/>
      <w:outlineLvl w:val="1"/>
    </w:pPr>
    <w:rPr>
      <w:sz w:val="26"/>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D099A"/>
    <w:pPr>
      <w:jc w:val="center"/>
    </w:pPr>
    <w:rPr>
      <w:b/>
      <w:sz w:val="28"/>
      <w:szCs w:val="20"/>
      <w:lang w:eastAsia="en-US"/>
    </w:rPr>
  </w:style>
  <w:style w:type="paragraph" w:styleId="Tekstpodstawowywcity">
    <w:name w:val="Body Text Indent"/>
    <w:basedOn w:val="Normalny"/>
    <w:rsid w:val="003D099A"/>
    <w:pPr>
      <w:ind w:left="426" w:hanging="142"/>
    </w:pPr>
    <w:rPr>
      <w:sz w:val="26"/>
      <w:szCs w:val="20"/>
      <w:lang w:eastAsia="en-US"/>
    </w:rPr>
  </w:style>
  <w:style w:type="paragraph" w:styleId="Tekstpodstawowywcity2">
    <w:name w:val="Body Text Indent 2"/>
    <w:basedOn w:val="Normalny"/>
    <w:rsid w:val="003D099A"/>
    <w:pPr>
      <w:ind w:left="567" w:hanging="283"/>
    </w:pPr>
    <w:rPr>
      <w:sz w:val="26"/>
      <w:szCs w:val="20"/>
      <w:lang w:eastAsia="en-US"/>
    </w:rPr>
  </w:style>
  <w:style w:type="paragraph" w:styleId="Tekstpodstawowy">
    <w:name w:val="Body Text"/>
    <w:basedOn w:val="Normalny"/>
    <w:link w:val="TekstpodstawowyZnak"/>
    <w:rsid w:val="003D099A"/>
    <w:pPr>
      <w:jc w:val="both"/>
    </w:pPr>
    <w:rPr>
      <w:sz w:val="26"/>
      <w:szCs w:val="20"/>
      <w:lang w:eastAsia="en-US"/>
    </w:rPr>
  </w:style>
  <w:style w:type="paragraph" w:styleId="Stopka">
    <w:name w:val="footer"/>
    <w:basedOn w:val="Normalny"/>
    <w:link w:val="StopkaZnak"/>
    <w:uiPriority w:val="99"/>
    <w:rsid w:val="003D099A"/>
    <w:pPr>
      <w:tabs>
        <w:tab w:val="center" w:pos="4536"/>
        <w:tab w:val="right" w:pos="9072"/>
      </w:tabs>
    </w:pPr>
  </w:style>
  <w:style w:type="character" w:styleId="Numerstrony">
    <w:name w:val="page number"/>
    <w:basedOn w:val="Domylnaczcionkaakapitu"/>
    <w:rsid w:val="003D099A"/>
  </w:style>
  <w:style w:type="paragraph" w:styleId="Nagwek">
    <w:name w:val="header"/>
    <w:basedOn w:val="Normalny"/>
    <w:link w:val="NagwekZnak"/>
    <w:rsid w:val="000C5D69"/>
    <w:pPr>
      <w:tabs>
        <w:tab w:val="center" w:pos="4536"/>
        <w:tab w:val="right" w:pos="9072"/>
      </w:tabs>
    </w:pPr>
  </w:style>
  <w:style w:type="character" w:customStyle="1" w:styleId="NagwekZnak">
    <w:name w:val="Nagłówek Znak"/>
    <w:link w:val="Nagwek"/>
    <w:rsid w:val="000C5D69"/>
    <w:rPr>
      <w:sz w:val="24"/>
      <w:szCs w:val="24"/>
    </w:rPr>
  </w:style>
  <w:style w:type="paragraph" w:styleId="Tekstdymka">
    <w:name w:val="Balloon Text"/>
    <w:basedOn w:val="Normalny"/>
    <w:link w:val="TekstdymkaZnak"/>
    <w:rsid w:val="006962E7"/>
    <w:rPr>
      <w:rFonts w:ascii="Segoe UI" w:hAnsi="Segoe UI" w:cs="Segoe UI"/>
      <w:sz w:val="18"/>
      <w:szCs w:val="18"/>
    </w:rPr>
  </w:style>
  <w:style w:type="character" w:customStyle="1" w:styleId="TekstdymkaZnak">
    <w:name w:val="Tekst dymka Znak"/>
    <w:link w:val="Tekstdymka"/>
    <w:rsid w:val="006962E7"/>
    <w:rPr>
      <w:rFonts w:ascii="Segoe UI" w:hAnsi="Segoe UI" w:cs="Segoe UI"/>
      <w:sz w:val="18"/>
      <w:szCs w:val="18"/>
    </w:rPr>
  </w:style>
  <w:style w:type="character" w:customStyle="1" w:styleId="StopkaZnak">
    <w:name w:val="Stopka Znak"/>
    <w:link w:val="Stopka"/>
    <w:uiPriority w:val="99"/>
    <w:rsid w:val="00A809E8"/>
    <w:rPr>
      <w:sz w:val="24"/>
      <w:szCs w:val="24"/>
    </w:rPr>
  </w:style>
  <w:style w:type="paragraph" w:styleId="Bezodstpw">
    <w:name w:val="No Spacing"/>
    <w:qFormat/>
    <w:rsid w:val="00ED27B1"/>
    <w:pPr>
      <w:spacing w:after="240" w:line="300" w:lineRule="auto"/>
      <w:contextualSpacing/>
    </w:pPr>
    <w:rPr>
      <w:rFonts w:ascii="Calibri" w:eastAsia="Calibri" w:hAnsi="Calibri"/>
      <w:sz w:val="22"/>
      <w:szCs w:val="22"/>
      <w:lang w:eastAsia="en-US"/>
    </w:rPr>
  </w:style>
  <w:style w:type="paragraph" w:styleId="Akapitzlist">
    <w:name w:val="List Paragraph"/>
    <w:aliases w:val="L1,Numerowanie,Akapit z listą5,wypunktowanie,sw tekst,normalny tekst,2 heading,A_wyliczenie,K-P_odwolanie,maz_wyliczenie,opis dzialania,Preambuła,Wypunktowanie,BulletC,Wyliczanie,Obiekt,Akapit z listą31,Bullets,CW_Lista,lp,List Paragraph"/>
    <w:basedOn w:val="Normalny"/>
    <w:link w:val="AkapitzlistZnak"/>
    <w:uiPriority w:val="34"/>
    <w:qFormat/>
    <w:rsid w:val="00B60D3F"/>
    <w:pPr>
      <w:ind w:left="720"/>
      <w:contextualSpacing/>
    </w:pPr>
    <w:rPr>
      <w:sz w:val="20"/>
      <w:szCs w:val="20"/>
    </w:rPr>
  </w:style>
  <w:style w:type="character" w:customStyle="1" w:styleId="TekstpodstawowyZnak">
    <w:name w:val="Tekst podstawowy Znak"/>
    <w:basedOn w:val="Domylnaczcionkaakapitu"/>
    <w:link w:val="Tekstpodstawowy"/>
    <w:rsid w:val="00B60D3F"/>
    <w:rPr>
      <w:sz w:val="26"/>
      <w:lang w:eastAsia="en-US"/>
    </w:rPr>
  </w:style>
  <w:style w:type="character" w:styleId="Hipercze">
    <w:name w:val="Hyperlink"/>
    <w:basedOn w:val="Domylnaczcionkaakapitu"/>
    <w:rsid w:val="00B60D3F"/>
    <w:rPr>
      <w:color w:val="0563C1" w:themeColor="hyperlink"/>
      <w:u w:val="single"/>
    </w:rPr>
  </w:style>
  <w:style w:type="paragraph" w:styleId="Tekstblokowy">
    <w:name w:val="Block Text"/>
    <w:basedOn w:val="Normalny"/>
    <w:rsid w:val="00FA4C63"/>
    <w:pPr>
      <w:autoSpaceDE w:val="0"/>
      <w:autoSpaceDN w:val="0"/>
      <w:adjustRightInd w:val="0"/>
      <w:ind w:left="4620" w:right="3800"/>
    </w:pPr>
    <w:rPr>
      <w:sz w:val="28"/>
      <w:szCs w:val="28"/>
    </w:rPr>
  </w:style>
  <w:style w:type="character" w:customStyle="1" w:styleId="AkapitzlistZnak">
    <w:name w:val="Akapit z listą Znak"/>
    <w:aliases w:val="L1 Znak,Numerowanie Znak,Akapit z listą5 Znak,wypunktowanie Znak,sw tekst Znak,normalny tekst Znak,2 heading Znak,A_wyliczenie Znak,K-P_odwolanie Znak,maz_wyliczenie Znak,opis dzialania Znak,Preambuła Znak,Wypunktowanie Znak,lp Znak"/>
    <w:link w:val="Akapitzlist"/>
    <w:uiPriority w:val="34"/>
    <w:qFormat/>
    <w:rsid w:val="00043977"/>
  </w:style>
  <w:style w:type="character" w:customStyle="1" w:styleId="size">
    <w:name w:val="size"/>
    <w:basedOn w:val="Domylnaczcionkaakapitu"/>
    <w:rsid w:val="00043977"/>
  </w:style>
</w:styles>
</file>

<file path=word/webSettings.xml><?xml version="1.0" encoding="utf-8"?>
<w:webSettings xmlns:r="http://schemas.openxmlformats.org/officeDocument/2006/relationships" xmlns:w="http://schemas.openxmlformats.org/wordprocessingml/2006/main">
  <w:divs>
    <w:div w:id="712653548">
      <w:bodyDiv w:val="1"/>
      <w:marLeft w:val="0"/>
      <w:marRight w:val="0"/>
      <w:marTop w:val="0"/>
      <w:marBottom w:val="0"/>
      <w:divBdr>
        <w:top w:val="none" w:sz="0" w:space="0" w:color="auto"/>
        <w:left w:val="none" w:sz="0" w:space="0" w:color="auto"/>
        <w:bottom w:val="none" w:sz="0" w:space="0" w:color="auto"/>
        <w:right w:val="none" w:sz="0" w:space="0" w:color="auto"/>
      </w:divBdr>
    </w:div>
    <w:div w:id="727530535">
      <w:bodyDiv w:val="1"/>
      <w:marLeft w:val="0"/>
      <w:marRight w:val="0"/>
      <w:marTop w:val="0"/>
      <w:marBottom w:val="0"/>
      <w:divBdr>
        <w:top w:val="none" w:sz="0" w:space="0" w:color="auto"/>
        <w:left w:val="none" w:sz="0" w:space="0" w:color="auto"/>
        <w:bottom w:val="none" w:sz="0" w:space="0" w:color="auto"/>
        <w:right w:val="none" w:sz="0" w:space="0" w:color="auto"/>
      </w:divBdr>
    </w:div>
    <w:div w:id="975138958">
      <w:bodyDiv w:val="1"/>
      <w:marLeft w:val="0"/>
      <w:marRight w:val="0"/>
      <w:marTop w:val="0"/>
      <w:marBottom w:val="0"/>
      <w:divBdr>
        <w:top w:val="none" w:sz="0" w:space="0" w:color="auto"/>
        <w:left w:val="none" w:sz="0" w:space="0" w:color="auto"/>
        <w:bottom w:val="none" w:sz="0" w:space="0" w:color="auto"/>
        <w:right w:val="none" w:sz="0" w:space="0" w:color="auto"/>
      </w:divBdr>
    </w:div>
    <w:div w:id="994383927">
      <w:bodyDiv w:val="1"/>
      <w:marLeft w:val="0"/>
      <w:marRight w:val="0"/>
      <w:marTop w:val="0"/>
      <w:marBottom w:val="0"/>
      <w:divBdr>
        <w:top w:val="none" w:sz="0" w:space="0" w:color="auto"/>
        <w:left w:val="none" w:sz="0" w:space="0" w:color="auto"/>
        <w:bottom w:val="none" w:sz="0" w:space="0" w:color="auto"/>
        <w:right w:val="none" w:sz="0" w:space="0" w:color="auto"/>
      </w:divBdr>
    </w:div>
    <w:div w:id="1084256307">
      <w:bodyDiv w:val="1"/>
      <w:marLeft w:val="0"/>
      <w:marRight w:val="0"/>
      <w:marTop w:val="0"/>
      <w:marBottom w:val="0"/>
      <w:divBdr>
        <w:top w:val="none" w:sz="0" w:space="0" w:color="auto"/>
        <w:left w:val="none" w:sz="0" w:space="0" w:color="auto"/>
        <w:bottom w:val="none" w:sz="0" w:space="0" w:color="auto"/>
        <w:right w:val="none" w:sz="0" w:space="0" w:color="auto"/>
      </w:divBdr>
    </w:div>
    <w:div w:id="1227061550">
      <w:bodyDiv w:val="1"/>
      <w:marLeft w:val="0"/>
      <w:marRight w:val="0"/>
      <w:marTop w:val="0"/>
      <w:marBottom w:val="0"/>
      <w:divBdr>
        <w:top w:val="none" w:sz="0" w:space="0" w:color="auto"/>
        <w:left w:val="none" w:sz="0" w:space="0" w:color="auto"/>
        <w:bottom w:val="none" w:sz="0" w:space="0" w:color="auto"/>
        <w:right w:val="none" w:sz="0" w:space="0" w:color="auto"/>
      </w:divBdr>
    </w:div>
    <w:div w:id="1391271501">
      <w:bodyDiv w:val="1"/>
      <w:marLeft w:val="0"/>
      <w:marRight w:val="0"/>
      <w:marTop w:val="0"/>
      <w:marBottom w:val="0"/>
      <w:divBdr>
        <w:top w:val="none" w:sz="0" w:space="0" w:color="auto"/>
        <w:left w:val="none" w:sz="0" w:space="0" w:color="auto"/>
        <w:bottom w:val="none" w:sz="0" w:space="0" w:color="auto"/>
        <w:right w:val="none" w:sz="0" w:space="0" w:color="auto"/>
      </w:divBdr>
    </w:div>
    <w:div w:id="1585609808">
      <w:bodyDiv w:val="1"/>
      <w:marLeft w:val="0"/>
      <w:marRight w:val="0"/>
      <w:marTop w:val="0"/>
      <w:marBottom w:val="0"/>
      <w:divBdr>
        <w:top w:val="none" w:sz="0" w:space="0" w:color="auto"/>
        <w:left w:val="none" w:sz="0" w:space="0" w:color="auto"/>
        <w:bottom w:val="none" w:sz="0" w:space="0" w:color="auto"/>
        <w:right w:val="none" w:sz="0" w:space="0" w:color="auto"/>
      </w:divBdr>
    </w:div>
    <w:div w:id="1764911913">
      <w:bodyDiv w:val="1"/>
      <w:marLeft w:val="0"/>
      <w:marRight w:val="0"/>
      <w:marTop w:val="0"/>
      <w:marBottom w:val="0"/>
      <w:divBdr>
        <w:top w:val="none" w:sz="0" w:space="0" w:color="auto"/>
        <w:left w:val="none" w:sz="0" w:space="0" w:color="auto"/>
        <w:bottom w:val="none" w:sz="0" w:space="0" w:color="auto"/>
        <w:right w:val="none" w:sz="0" w:space="0" w:color="auto"/>
      </w:divBdr>
    </w:div>
    <w:div w:id="1765688767">
      <w:bodyDiv w:val="1"/>
      <w:marLeft w:val="0"/>
      <w:marRight w:val="0"/>
      <w:marTop w:val="0"/>
      <w:marBottom w:val="0"/>
      <w:divBdr>
        <w:top w:val="none" w:sz="0" w:space="0" w:color="auto"/>
        <w:left w:val="none" w:sz="0" w:space="0" w:color="auto"/>
        <w:bottom w:val="none" w:sz="0" w:space="0" w:color="auto"/>
        <w:right w:val="none" w:sz="0" w:space="0" w:color="auto"/>
      </w:divBdr>
    </w:div>
    <w:div w:id="1905602614">
      <w:bodyDiv w:val="1"/>
      <w:marLeft w:val="0"/>
      <w:marRight w:val="0"/>
      <w:marTop w:val="0"/>
      <w:marBottom w:val="0"/>
      <w:divBdr>
        <w:top w:val="none" w:sz="0" w:space="0" w:color="auto"/>
        <w:left w:val="none" w:sz="0" w:space="0" w:color="auto"/>
        <w:bottom w:val="none" w:sz="0" w:space="0" w:color="auto"/>
        <w:right w:val="none" w:sz="0" w:space="0" w:color="auto"/>
      </w:divBdr>
    </w:div>
    <w:div w:id="1997028490">
      <w:bodyDiv w:val="1"/>
      <w:marLeft w:val="0"/>
      <w:marRight w:val="0"/>
      <w:marTop w:val="0"/>
      <w:marBottom w:val="0"/>
      <w:divBdr>
        <w:top w:val="none" w:sz="0" w:space="0" w:color="auto"/>
        <w:left w:val="none" w:sz="0" w:space="0" w:color="auto"/>
        <w:bottom w:val="none" w:sz="0" w:space="0" w:color="auto"/>
        <w:right w:val="none" w:sz="0" w:space="0" w:color="auto"/>
      </w:divBdr>
    </w:div>
    <w:div w:id="2026858907">
      <w:bodyDiv w:val="1"/>
      <w:marLeft w:val="0"/>
      <w:marRight w:val="0"/>
      <w:marTop w:val="0"/>
      <w:marBottom w:val="0"/>
      <w:divBdr>
        <w:top w:val="none" w:sz="0" w:space="0" w:color="auto"/>
        <w:left w:val="none" w:sz="0" w:space="0" w:color="auto"/>
        <w:bottom w:val="none" w:sz="0" w:space="0" w:color="auto"/>
        <w:right w:val="none" w:sz="0" w:space="0" w:color="auto"/>
      </w:divBdr>
    </w:div>
    <w:div w:id="209619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zpzlo.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szpzl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7A154-D9A4-4A03-8726-7688ABB6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9</Pages>
  <Words>2625</Words>
  <Characters>15750</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Załącznik nr 2</vt:lpstr>
    </vt:vector>
  </TitlesOfParts>
  <Company/>
  <LinksUpToDate>false</LinksUpToDate>
  <CharactersWithSpaces>18339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dc:title>
  <dc:subject/>
  <dc:creator>rtobolski</dc:creator>
  <cp:keywords/>
  <dc:description/>
  <cp:lastModifiedBy>malgorzata.pregowska</cp:lastModifiedBy>
  <cp:revision>22</cp:revision>
  <cp:lastPrinted>2026-06-19T09:14:00Z</cp:lastPrinted>
  <dcterms:created xsi:type="dcterms:W3CDTF">2024-12-12T12:29:00Z</dcterms:created>
  <dcterms:modified xsi:type="dcterms:W3CDTF">2026-06-19T12:27:00Z</dcterms:modified>
</cp:coreProperties>
</file>