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2018" w:type="dxa"/>
        <w:tblInd w:w="108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22018"/>
      </w:tblGrid>
      <w:tr w:rsidR="00C97204" w:rsidRPr="005157AD" w:rsidTr="00FE0701">
        <w:trPr>
          <w:trHeight w:val="250"/>
        </w:trPr>
        <w:tc>
          <w:tcPr>
            <w:tcW w:w="22018" w:type="dxa"/>
          </w:tcPr>
          <w:p w:rsidR="00432CAA" w:rsidRPr="00425384" w:rsidRDefault="005A7A62" w:rsidP="00432CAA">
            <w:pPr>
              <w:pStyle w:val="Tekstpodstawowywcity2"/>
              <w:spacing w:after="0" w:line="240" w:lineRule="auto"/>
              <w:rPr>
                <w:rFonts w:asciiTheme="minorHAnsi" w:hAnsiTheme="minorHAnsi" w:cs="Tahoma"/>
                <w:b/>
                <w:sz w:val="22"/>
                <w:szCs w:val="22"/>
              </w:rPr>
            </w:pPr>
            <w:r w:rsidRPr="005157AD">
              <w:rPr>
                <w:rFonts w:asciiTheme="minorHAnsi" w:hAnsiTheme="minorHAnsi" w:cs="Segoe UI"/>
                <w:b/>
                <w:sz w:val="22"/>
                <w:szCs w:val="22"/>
              </w:rPr>
              <w:t xml:space="preserve">                                                              </w:t>
            </w:r>
            <w:r w:rsidR="00432CAA">
              <w:rPr>
                <w:rFonts w:asciiTheme="minorHAnsi" w:hAnsiTheme="minorHAnsi" w:cs="Segoe UI"/>
                <w:b/>
                <w:sz w:val="22"/>
                <w:szCs w:val="22"/>
              </w:rPr>
              <w:t xml:space="preserve">                                                                                 </w:t>
            </w:r>
            <w:r w:rsidRPr="005157AD">
              <w:rPr>
                <w:rFonts w:asciiTheme="minorHAnsi" w:hAnsiTheme="minorHAnsi" w:cs="Segoe UI"/>
                <w:b/>
                <w:sz w:val="22"/>
                <w:szCs w:val="22"/>
              </w:rPr>
              <w:t xml:space="preserve"> </w:t>
            </w:r>
            <w:r w:rsidR="00432CAA">
              <w:rPr>
                <w:rFonts w:asciiTheme="minorHAnsi" w:hAnsiTheme="minorHAnsi" w:cs="Tahoma"/>
                <w:b/>
                <w:sz w:val="22"/>
                <w:szCs w:val="22"/>
              </w:rPr>
              <w:t>Załącznik nr 2</w:t>
            </w:r>
          </w:p>
          <w:p w:rsidR="00432CAA" w:rsidRDefault="005A7A62" w:rsidP="00432CAA">
            <w:pPr>
              <w:pStyle w:val="Tekstpodstawowywcity2"/>
              <w:tabs>
                <w:tab w:val="left" w:pos="180"/>
                <w:tab w:val="left" w:pos="12780"/>
              </w:tabs>
              <w:jc w:val="center"/>
              <w:rPr>
                <w:rFonts w:ascii="Tahoma" w:hAnsi="Tahoma" w:cs="Tahoma"/>
                <w:b/>
                <w:sz w:val="20"/>
              </w:rPr>
            </w:pPr>
            <w:r w:rsidRPr="005157AD">
              <w:rPr>
                <w:rFonts w:asciiTheme="minorHAnsi" w:hAnsiTheme="minorHAnsi" w:cs="Segoe UI"/>
                <w:b/>
                <w:sz w:val="22"/>
                <w:szCs w:val="22"/>
              </w:rPr>
              <w:t xml:space="preserve">                                                                     </w:t>
            </w:r>
            <w:r w:rsidR="00432CAA" w:rsidRPr="00F925C1">
              <w:rPr>
                <w:rFonts w:ascii="Cambria" w:hAnsi="Cambria" w:cs="Tahoma"/>
                <w:sz w:val="22"/>
                <w:szCs w:val="22"/>
              </w:rPr>
              <w:t xml:space="preserve">                                                                                                               </w:t>
            </w:r>
            <w:r w:rsidR="00432CAA">
              <w:rPr>
                <w:rFonts w:ascii="Cambria" w:hAnsi="Cambria" w:cs="Tahoma"/>
                <w:sz w:val="22"/>
                <w:szCs w:val="22"/>
              </w:rPr>
              <w:t xml:space="preserve">                                    </w:t>
            </w:r>
            <w:r w:rsidR="00432CAA">
              <w:rPr>
                <w:rFonts w:ascii="Tahoma" w:hAnsi="Tahoma" w:cs="Tahoma"/>
                <w:b/>
                <w:sz w:val="20"/>
              </w:rPr>
              <w:t>Załącznik nr 2</w:t>
            </w:r>
          </w:p>
          <w:p w:rsidR="008930BF" w:rsidRDefault="008930BF" w:rsidP="005B6E8F">
            <w:pPr>
              <w:pStyle w:val="Tekstpodstawowywcity2"/>
              <w:spacing w:line="240" w:lineRule="auto"/>
              <w:ind w:right="12163"/>
              <w:jc w:val="center"/>
              <w:rPr>
                <w:rFonts w:ascii="Cambria" w:hAnsi="Cambria" w:cs="Arial"/>
                <w:b/>
                <w:sz w:val="28"/>
                <w:szCs w:val="28"/>
                <w:u w:val="single"/>
              </w:rPr>
            </w:pPr>
            <w:r>
              <w:rPr>
                <w:rFonts w:ascii="Cambria" w:hAnsi="Cambria" w:cs="Arial"/>
                <w:b/>
                <w:sz w:val="28"/>
                <w:szCs w:val="28"/>
                <w:u w:val="single"/>
              </w:rPr>
              <w:t>OPIS PRZEDMIOTU ZAMÓWIENIA</w:t>
            </w:r>
            <w:r w:rsidR="00336C6B">
              <w:rPr>
                <w:rFonts w:ascii="Cambria" w:hAnsi="Cambria" w:cs="Arial"/>
                <w:b/>
                <w:sz w:val="28"/>
                <w:szCs w:val="28"/>
                <w:u w:val="single"/>
              </w:rPr>
              <w:t xml:space="preserve"> (OPZ)</w:t>
            </w:r>
          </w:p>
          <w:p w:rsidR="00432CAA" w:rsidRPr="008930BF" w:rsidRDefault="00432CAA" w:rsidP="005B6E8F">
            <w:pPr>
              <w:pStyle w:val="Tekstpodstawowywcity2"/>
              <w:spacing w:line="240" w:lineRule="auto"/>
              <w:ind w:right="12163"/>
              <w:jc w:val="center"/>
              <w:rPr>
                <w:rFonts w:ascii="Cambria" w:hAnsi="Cambria" w:cs="Arial"/>
                <w:b/>
                <w:sz w:val="28"/>
                <w:szCs w:val="28"/>
              </w:rPr>
            </w:pPr>
            <w:r w:rsidRPr="008930BF">
              <w:rPr>
                <w:rFonts w:ascii="Cambria" w:hAnsi="Cambria" w:cs="Arial"/>
                <w:b/>
                <w:sz w:val="28"/>
                <w:szCs w:val="28"/>
              </w:rPr>
              <w:t>SPECYFIKACJA TECHNICZNA</w:t>
            </w:r>
          </w:p>
          <w:p w:rsidR="00CD1A74" w:rsidRDefault="00432CAA" w:rsidP="00CD1A74">
            <w:pPr>
              <w:rPr>
                <w:rFonts w:ascii="Cambria" w:hAnsi="Cambria" w:cs="Arial"/>
                <w:b/>
                <w:sz w:val="22"/>
                <w:szCs w:val="22"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t xml:space="preserve">                                              </w:t>
            </w:r>
            <w:r w:rsidRPr="00432CAA">
              <w:rPr>
                <w:rFonts w:ascii="Cambria" w:hAnsi="Cambria" w:cs="Arial"/>
                <w:b/>
                <w:sz w:val="22"/>
                <w:szCs w:val="22"/>
              </w:rPr>
              <w:t>I WYMAGANIA DOTYCZĄCE PRZEDMIOTU ZAMÓ</w:t>
            </w:r>
            <w:r w:rsidR="00CD1A74">
              <w:rPr>
                <w:rFonts w:ascii="Cambria" w:hAnsi="Cambria" w:cs="Arial"/>
                <w:b/>
                <w:sz w:val="22"/>
                <w:szCs w:val="22"/>
              </w:rPr>
              <w:t>WIENIA</w:t>
            </w:r>
          </w:p>
          <w:p w:rsidR="00CD1A74" w:rsidRDefault="00CD1A74" w:rsidP="00CD1A74">
            <w:pPr>
              <w:rPr>
                <w:rFonts w:ascii="Cambria" w:hAnsi="Cambria" w:cs="Arial"/>
                <w:b/>
                <w:sz w:val="22"/>
                <w:szCs w:val="22"/>
              </w:rPr>
            </w:pPr>
          </w:p>
          <w:p w:rsidR="00CD1A74" w:rsidRDefault="00CD1A74" w:rsidP="00CD1A74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Komputery biznesowe PC typu </w:t>
            </w:r>
            <w:proofErr w:type="spellStart"/>
            <w:r>
              <w:rPr>
                <w:rFonts w:asciiTheme="minorHAnsi" w:hAnsiTheme="minorHAnsi" w:cstheme="minorHAnsi"/>
                <w:b/>
              </w:rPr>
              <w:t>All-in-One</w:t>
            </w:r>
            <w:proofErr w:type="spellEnd"/>
            <w:r>
              <w:rPr>
                <w:rFonts w:asciiTheme="minorHAnsi" w:hAnsiTheme="minorHAnsi" w:cstheme="minorHAnsi"/>
                <w:b/>
              </w:rPr>
              <w:t xml:space="preserve"> i komputery przenośne typu notebook</w:t>
            </w:r>
          </w:p>
          <w:p w:rsidR="00FE0701" w:rsidRDefault="00FE0701" w:rsidP="00CD1A74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tbl>
            <w:tblPr>
              <w:tblStyle w:val="Tabela-Siatka"/>
              <w:tblW w:w="2210" w:type="pct"/>
              <w:tblLayout w:type="fixed"/>
              <w:tblLook w:val="04A0"/>
            </w:tblPr>
            <w:tblGrid>
              <w:gridCol w:w="699"/>
              <w:gridCol w:w="1705"/>
              <w:gridCol w:w="4962"/>
              <w:gridCol w:w="850"/>
              <w:gridCol w:w="1416"/>
            </w:tblGrid>
            <w:tr w:rsidR="00CD1A74" w:rsidRPr="00BF564E" w:rsidTr="00FE0701">
              <w:tc>
                <w:tcPr>
                  <w:tcW w:w="363" w:type="pct"/>
                  <w:shd w:val="clear" w:color="auto" w:fill="D9D9D9" w:themeFill="background1" w:themeFillShade="D9"/>
                  <w:vAlign w:val="center"/>
                </w:tcPr>
                <w:p w:rsidR="00CD1A74" w:rsidRPr="00FC3F8D" w:rsidRDefault="00CD1A74" w:rsidP="00CD1A74">
                  <w:pPr>
                    <w:pStyle w:val="Tabelapozycja"/>
                    <w:jc w:val="center"/>
                    <w:rPr>
                      <w:rFonts w:asciiTheme="minorHAnsi" w:eastAsia="Times New Roman" w:hAnsiTheme="minorHAnsi" w:cstheme="minorHAnsi"/>
                      <w:b/>
                      <w:szCs w:val="22"/>
                      <w:lang w:eastAsia="en-US"/>
                    </w:rPr>
                  </w:pPr>
                  <w:r w:rsidRPr="00FC3F8D">
                    <w:rPr>
                      <w:rFonts w:asciiTheme="minorHAnsi" w:eastAsia="Times New Roman" w:hAnsiTheme="minorHAnsi" w:cstheme="minorHAnsi"/>
                      <w:b/>
                      <w:szCs w:val="22"/>
                      <w:lang w:eastAsia="en-US"/>
                    </w:rPr>
                    <w:t>Lp.</w:t>
                  </w:r>
                </w:p>
              </w:tc>
              <w:tc>
                <w:tcPr>
                  <w:tcW w:w="885" w:type="pct"/>
                  <w:shd w:val="clear" w:color="auto" w:fill="D9D9D9" w:themeFill="background1" w:themeFillShade="D9"/>
                  <w:vAlign w:val="center"/>
                </w:tcPr>
                <w:p w:rsidR="00CD1A74" w:rsidRPr="00BF564E" w:rsidRDefault="00FE0701" w:rsidP="00FE0701">
                  <w:pPr>
                    <w:ind w:left="-71"/>
                    <w:jc w:val="center"/>
                    <w:rPr>
                      <w:rFonts w:asciiTheme="minorHAnsi" w:hAnsiTheme="minorHAnsi" w:cstheme="minorHAnsi"/>
                      <w:b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Cs w:val="22"/>
                    </w:rPr>
                    <w:t>Nazwa komponentu</w:t>
                  </w:r>
                </w:p>
              </w:tc>
              <w:tc>
                <w:tcPr>
                  <w:tcW w:w="2576" w:type="pct"/>
                  <w:shd w:val="clear" w:color="auto" w:fill="D9D9D9" w:themeFill="background1" w:themeFillShade="D9"/>
                  <w:vAlign w:val="center"/>
                </w:tcPr>
                <w:p w:rsidR="00CD1A74" w:rsidRPr="00BF564E" w:rsidRDefault="00CD1A74" w:rsidP="00CD1A74">
                  <w:pPr>
                    <w:ind w:left="-71"/>
                    <w:jc w:val="center"/>
                    <w:rPr>
                      <w:rFonts w:asciiTheme="minorHAnsi" w:hAnsiTheme="minorHAnsi" w:cstheme="minorHAnsi"/>
                      <w:b/>
                      <w:szCs w:val="22"/>
                    </w:rPr>
                  </w:pPr>
                  <w:r w:rsidRPr="00BF564E">
                    <w:rPr>
                      <w:rFonts w:asciiTheme="minorHAnsi" w:hAnsiTheme="minorHAnsi" w:cstheme="minorHAnsi"/>
                      <w:b/>
                      <w:szCs w:val="22"/>
                    </w:rPr>
                    <w:t>Wymagane min</w:t>
                  </w:r>
                  <w:r>
                    <w:rPr>
                      <w:rFonts w:asciiTheme="minorHAnsi" w:hAnsiTheme="minorHAnsi" w:cstheme="minorHAnsi"/>
                      <w:b/>
                      <w:szCs w:val="22"/>
                    </w:rPr>
                    <w:t xml:space="preserve">imalne </w:t>
                  </w:r>
                  <w:r>
                    <w:rPr>
                      <w:rFonts w:asciiTheme="minorHAnsi" w:hAnsiTheme="minorHAnsi" w:cstheme="minorHAnsi"/>
                      <w:b/>
                    </w:rPr>
                    <w:t>parametry techniczne komputerów</w:t>
                  </w:r>
                </w:p>
              </w:tc>
              <w:tc>
                <w:tcPr>
                  <w:tcW w:w="441" w:type="pct"/>
                  <w:shd w:val="clear" w:color="auto" w:fill="D9D9D9" w:themeFill="background1" w:themeFillShade="D9"/>
                  <w:vAlign w:val="center"/>
                </w:tcPr>
                <w:p w:rsidR="00FE0701" w:rsidRDefault="00CD1A74" w:rsidP="00CD1A74">
                  <w:pPr>
                    <w:ind w:left="-71"/>
                    <w:jc w:val="center"/>
                    <w:rPr>
                      <w:rFonts w:asciiTheme="minorHAnsi" w:hAnsiTheme="minorHAnsi" w:cstheme="minorHAnsi"/>
                      <w:b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Cs w:val="22"/>
                    </w:rPr>
                    <w:t>TAK/</w:t>
                  </w:r>
                </w:p>
                <w:p w:rsidR="00CD1A74" w:rsidRPr="00BF564E" w:rsidRDefault="00CD1A74" w:rsidP="00CD1A74">
                  <w:pPr>
                    <w:ind w:left="-71"/>
                    <w:jc w:val="center"/>
                    <w:rPr>
                      <w:rFonts w:asciiTheme="minorHAnsi" w:hAnsiTheme="minorHAnsi" w:cstheme="minorHAnsi"/>
                      <w:b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Cs w:val="22"/>
                    </w:rPr>
                    <w:t>NIE</w:t>
                  </w:r>
                </w:p>
              </w:tc>
              <w:tc>
                <w:tcPr>
                  <w:tcW w:w="735" w:type="pct"/>
                  <w:shd w:val="clear" w:color="auto" w:fill="D9D9D9" w:themeFill="background1" w:themeFillShade="D9"/>
                  <w:vAlign w:val="center"/>
                </w:tcPr>
                <w:p w:rsidR="00CD1A74" w:rsidRPr="00BF564E" w:rsidRDefault="00CD1A74" w:rsidP="00CD1A74">
                  <w:pPr>
                    <w:ind w:left="-71"/>
                    <w:jc w:val="center"/>
                    <w:rPr>
                      <w:rFonts w:asciiTheme="minorHAnsi" w:hAnsiTheme="minorHAnsi" w:cstheme="minorHAnsi"/>
                      <w:b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Cs w:val="22"/>
                    </w:rPr>
                    <w:t xml:space="preserve">Zaoferowany parametr </w:t>
                  </w:r>
                  <w:r w:rsidRPr="00530947">
                    <w:rPr>
                      <w:rFonts w:asciiTheme="minorHAnsi" w:hAnsiTheme="minorHAnsi" w:cstheme="minorHAnsi"/>
                      <w:szCs w:val="22"/>
                    </w:rPr>
                    <w:t>(podać)</w:t>
                  </w:r>
                </w:p>
              </w:tc>
            </w:tr>
            <w:tr w:rsidR="00CC40E5" w:rsidRPr="00BF564E" w:rsidTr="008E0136">
              <w:trPr>
                <w:trHeight w:val="298"/>
              </w:trPr>
              <w:tc>
                <w:tcPr>
                  <w:tcW w:w="5000" w:type="pct"/>
                  <w:gridSpan w:val="5"/>
                  <w:vAlign w:val="center"/>
                </w:tcPr>
                <w:p w:rsidR="00CC40E5" w:rsidRPr="00BF564E" w:rsidRDefault="00CC40E5" w:rsidP="00CC40E5">
                  <w:pPr>
                    <w:spacing w:after="40" w:line="480" w:lineRule="auto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  <w:r>
                    <w:rPr>
                      <w:rFonts w:asciiTheme="minorHAnsi" w:hAnsiTheme="minorHAnsi" w:cs="Segoe UI"/>
                      <w:b/>
                      <w:sz w:val="22"/>
                      <w:szCs w:val="22"/>
                    </w:rPr>
                    <w:t>I</w:t>
                  </w:r>
                  <w:r w:rsidRPr="00CC40E5">
                    <w:rPr>
                      <w:rFonts w:asciiTheme="minorHAnsi" w:hAnsiTheme="minorHAnsi" w:cs="Segoe UI"/>
                      <w:b/>
                      <w:sz w:val="22"/>
                      <w:szCs w:val="22"/>
                    </w:rPr>
                    <w:t>. Komputer b</w:t>
                  </w:r>
                  <w:r w:rsidR="00530947">
                    <w:rPr>
                      <w:rFonts w:asciiTheme="minorHAnsi" w:hAnsiTheme="minorHAnsi" w:cs="Segoe UI"/>
                      <w:b/>
                      <w:sz w:val="22"/>
                      <w:szCs w:val="22"/>
                    </w:rPr>
                    <w:t xml:space="preserve">iznesowy PC typu </w:t>
                  </w:r>
                  <w:proofErr w:type="spellStart"/>
                  <w:r w:rsidR="00530947">
                    <w:rPr>
                      <w:rFonts w:asciiTheme="minorHAnsi" w:hAnsiTheme="minorHAnsi" w:cs="Segoe UI"/>
                      <w:b/>
                      <w:sz w:val="22"/>
                      <w:szCs w:val="22"/>
                    </w:rPr>
                    <w:t>All-in-One</w:t>
                  </w:r>
                  <w:proofErr w:type="spellEnd"/>
                  <w:r w:rsidR="00530947">
                    <w:rPr>
                      <w:rFonts w:asciiTheme="minorHAnsi" w:hAnsiTheme="minorHAnsi" w:cs="Segoe UI"/>
                      <w:b/>
                      <w:sz w:val="22"/>
                      <w:szCs w:val="22"/>
                    </w:rPr>
                    <w:t xml:space="preserve"> – 51</w:t>
                  </w:r>
                  <w:r w:rsidRPr="00CC40E5">
                    <w:rPr>
                      <w:rFonts w:asciiTheme="minorHAnsi" w:hAnsiTheme="minorHAnsi" w:cs="Segoe UI"/>
                      <w:b/>
                      <w:sz w:val="22"/>
                      <w:szCs w:val="22"/>
                    </w:rPr>
                    <w:t xml:space="preserve"> szt.</w:t>
                  </w:r>
                </w:p>
              </w:tc>
            </w:tr>
            <w:tr w:rsidR="00530947" w:rsidRPr="00BF564E" w:rsidTr="00FE0701">
              <w:tc>
                <w:tcPr>
                  <w:tcW w:w="363" w:type="pct"/>
                </w:tcPr>
                <w:p w:rsidR="00530947" w:rsidRPr="00FC3F8D" w:rsidRDefault="00530947" w:rsidP="005E5AFF">
                  <w:pPr>
                    <w:jc w:val="both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Cs w:val="22"/>
                    </w:rPr>
                    <w:t>1</w:t>
                  </w:r>
                </w:p>
              </w:tc>
              <w:tc>
                <w:tcPr>
                  <w:tcW w:w="885" w:type="pct"/>
                </w:tcPr>
                <w:p w:rsidR="00530947" w:rsidRPr="00530947" w:rsidRDefault="00530947" w:rsidP="009579B4">
                  <w:pPr>
                    <w:jc w:val="both"/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Typ</w:t>
                  </w:r>
                </w:p>
              </w:tc>
              <w:tc>
                <w:tcPr>
                  <w:tcW w:w="2576" w:type="pct"/>
                </w:tcPr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Komputer stacjonarny typu All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</w:rPr>
                    <w:t>in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 One. W ofercie wymagane jest podanie modelu, symbolu oraz producenta.</w:t>
                  </w:r>
                </w:p>
              </w:tc>
              <w:tc>
                <w:tcPr>
                  <w:tcW w:w="441" w:type="pct"/>
                </w:tcPr>
                <w:p w:rsidR="00530947" w:rsidRPr="00BF564E" w:rsidRDefault="00530947" w:rsidP="005E5AFF">
                  <w:pPr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530947" w:rsidRPr="00BF564E" w:rsidRDefault="00530947" w:rsidP="005E5AFF">
                  <w:pPr>
                    <w:jc w:val="center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</w:tr>
            <w:tr w:rsidR="00530947" w:rsidTr="009579B4">
              <w:trPr>
                <w:trHeight w:val="997"/>
              </w:trPr>
              <w:tc>
                <w:tcPr>
                  <w:tcW w:w="363" w:type="pct"/>
                </w:tcPr>
                <w:p w:rsidR="00530947" w:rsidRPr="00FC3F8D" w:rsidRDefault="00530947" w:rsidP="00571905">
                  <w:pPr>
                    <w:numPr>
                      <w:ilvl w:val="0"/>
                      <w:numId w:val="34"/>
                    </w:numPr>
                    <w:jc w:val="both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885" w:type="pct"/>
                </w:tcPr>
                <w:p w:rsidR="00530947" w:rsidRPr="00530947" w:rsidRDefault="00530947" w:rsidP="009579B4">
                  <w:pPr>
                    <w:jc w:val="both"/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Zastosowanie</w:t>
                  </w:r>
                </w:p>
              </w:tc>
              <w:tc>
                <w:tcPr>
                  <w:tcW w:w="2576" w:type="pct"/>
                </w:tcPr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Komputer będzie wykorzystywany dla potrzeb aplikacji biurowych, aplikacji WWW, aplikacji obliczeniowych, aplikacji graficznych, klienta AD, dostępu do Internetu oraz poczty elektronicznej.</w:t>
                  </w:r>
                </w:p>
              </w:tc>
              <w:tc>
                <w:tcPr>
                  <w:tcW w:w="441" w:type="pct"/>
                </w:tcPr>
                <w:p w:rsidR="00530947" w:rsidRPr="00BF564E" w:rsidRDefault="00530947" w:rsidP="005E5AFF">
                  <w:pPr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530947" w:rsidRPr="00BF564E" w:rsidRDefault="00530947" w:rsidP="005E5AFF">
                  <w:pPr>
                    <w:jc w:val="center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Cs w:val="22"/>
                    </w:rPr>
                    <w:t>X</w:t>
                  </w:r>
                </w:p>
              </w:tc>
            </w:tr>
            <w:tr w:rsidR="00530947" w:rsidTr="00FE0701">
              <w:tc>
                <w:tcPr>
                  <w:tcW w:w="363" w:type="pct"/>
                </w:tcPr>
                <w:p w:rsidR="00530947" w:rsidRPr="00FC3F8D" w:rsidRDefault="00530947" w:rsidP="00571905">
                  <w:pPr>
                    <w:numPr>
                      <w:ilvl w:val="0"/>
                      <w:numId w:val="34"/>
                    </w:numPr>
                    <w:jc w:val="both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885" w:type="pct"/>
                </w:tcPr>
                <w:p w:rsidR="00530947" w:rsidRPr="00530947" w:rsidRDefault="00530947" w:rsidP="009579B4">
                  <w:pPr>
                    <w:jc w:val="both"/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Procesor</w:t>
                  </w:r>
                </w:p>
              </w:tc>
              <w:tc>
                <w:tcPr>
                  <w:tcW w:w="2576" w:type="pct"/>
                </w:tcPr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  <w:lang w:eastAsia="en-US"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  <w:lang w:eastAsia="en-US"/>
                    </w:rPr>
                    <w:t xml:space="preserve">Min. 6-rdzeniowy, min 3.00GHz, osiągający w zaoferowanej konfiguracji w teście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  <w:lang w:eastAsia="en-US"/>
                    </w:rPr>
                    <w:t>PassMark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  <w:lang w:eastAsia="en-US"/>
                    </w:rPr>
                    <w:t xml:space="preserve"> CPU Mark wynik min. 12050 punktów (wynik nie wcześniej niż na dzień 24.08.2018 r.). </w:t>
                  </w:r>
                </w:p>
                <w:p w:rsidR="00530947" w:rsidRPr="00530947" w:rsidRDefault="008E0136" w:rsidP="009579B4">
                  <w:pPr>
                    <w:rPr>
                      <w:rFonts w:asciiTheme="minorHAnsi" w:hAnsiTheme="minorHAnsi" w:cstheme="minorHAnsi"/>
                      <w:bCs/>
                      <w:i/>
                      <w:lang w:eastAsia="en-US"/>
                    </w:rPr>
                  </w:pPr>
                  <w:r>
                    <w:rPr>
                      <w:rFonts w:asciiTheme="minorHAnsi" w:hAnsiTheme="minorHAnsi" w:cstheme="minorHAnsi"/>
                      <w:bCs/>
                      <w:color w:val="FF0000"/>
                      <w:lang w:eastAsia="en-US"/>
                    </w:rPr>
                    <w:t xml:space="preserve">- </w:t>
                  </w:r>
                  <w:r w:rsidR="00530947" w:rsidRPr="008E0136">
                    <w:rPr>
                      <w:rFonts w:asciiTheme="minorHAnsi" w:hAnsiTheme="minorHAnsi" w:cstheme="minorHAnsi"/>
                      <w:bCs/>
                      <w:color w:val="0000FF"/>
                      <w:lang w:eastAsia="en-US"/>
                    </w:rPr>
                    <w:t xml:space="preserve">wydruk ze strony: </w:t>
                  </w:r>
                  <w:hyperlink r:id="rId8" w:history="1">
                    <w:r w:rsidR="00530947" w:rsidRPr="008E0136">
                      <w:rPr>
                        <w:rStyle w:val="Hipercze"/>
                        <w:rFonts w:asciiTheme="minorHAnsi" w:hAnsiTheme="minorHAnsi" w:cstheme="minorHAnsi"/>
                        <w:lang w:eastAsia="en-US"/>
                      </w:rPr>
                      <w:t>http://www.cpubenchmark.net</w:t>
                    </w:r>
                  </w:hyperlink>
                  <w:r w:rsidR="00530947" w:rsidRPr="008E0136">
                    <w:rPr>
                      <w:rFonts w:asciiTheme="minorHAnsi" w:hAnsiTheme="minorHAnsi" w:cstheme="minorHAnsi"/>
                      <w:bCs/>
                      <w:color w:val="0000FF"/>
                      <w:lang w:eastAsia="en-US"/>
                    </w:rPr>
                    <w:t xml:space="preserve"> potwierdzający spełnienie wymogów SIWZ</w:t>
                  </w:r>
                  <w:r w:rsidR="00C31998">
                    <w:rPr>
                      <w:rFonts w:asciiTheme="minorHAnsi" w:hAnsiTheme="minorHAnsi" w:cstheme="minorHAnsi"/>
                      <w:bCs/>
                      <w:color w:val="0000FF"/>
                      <w:lang w:eastAsia="en-US"/>
                    </w:rPr>
                    <w:t xml:space="preserve"> –dostarczony na wezwanie Zamawiającego</w:t>
                  </w:r>
                </w:p>
              </w:tc>
              <w:tc>
                <w:tcPr>
                  <w:tcW w:w="441" w:type="pct"/>
                </w:tcPr>
                <w:p w:rsidR="00530947" w:rsidRPr="00BF564E" w:rsidRDefault="00530947" w:rsidP="005E5AFF">
                  <w:pPr>
                    <w:rPr>
                      <w:rFonts w:asciiTheme="minorHAnsi" w:hAnsiTheme="minorHAnsi" w:cstheme="minorHAnsi"/>
                      <w:bCs/>
                      <w:szCs w:val="22"/>
                      <w:lang w:eastAsia="en-US"/>
                    </w:rPr>
                  </w:pPr>
                </w:p>
              </w:tc>
              <w:tc>
                <w:tcPr>
                  <w:tcW w:w="735" w:type="pct"/>
                </w:tcPr>
                <w:p w:rsidR="00530947" w:rsidRPr="00BF564E" w:rsidRDefault="00530947" w:rsidP="005E5AFF">
                  <w:pPr>
                    <w:jc w:val="center"/>
                    <w:rPr>
                      <w:rFonts w:asciiTheme="minorHAnsi" w:hAnsiTheme="minorHAnsi" w:cstheme="minorHAnsi"/>
                      <w:bCs/>
                      <w:szCs w:val="22"/>
                      <w:lang w:eastAsia="en-US"/>
                    </w:rPr>
                  </w:pPr>
                </w:p>
              </w:tc>
            </w:tr>
            <w:tr w:rsidR="00530947" w:rsidTr="009579B4">
              <w:trPr>
                <w:trHeight w:val="612"/>
              </w:trPr>
              <w:tc>
                <w:tcPr>
                  <w:tcW w:w="363" w:type="pct"/>
                </w:tcPr>
                <w:p w:rsidR="00530947" w:rsidRPr="00FC3F8D" w:rsidRDefault="00530947" w:rsidP="00571905">
                  <w:pPr>
                    <w:numPr>
                      <w:ilvl w:val="0"/>
                      <w:numId w:val="34"/>
                    </w:numPr>
                    <w:jc w:val="both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885" w:type="pct"/>
                </w:tcPr>
                <w:p w:rsidR="00530947" w:rsidRPr="00530947" w:rsidRDefault="00530947" w:rsidP="009579B4">
                  <w:pPr>
                    <w:jc w:val="both"/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Pamięć operacyjna</w:t>
                  </w:r>
                </w:p>
              </w:tc>
              <w:tc>
                <w:tcPr>
                  <w:tcW w:w="2576" w:type="pct"/>
                </w:tcPr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1 x 8GB 2400 MHz możliwość rozbudowy do min 32GB, minimum jeden slot wolny na dalszą rozbudowę.</w:t>
                  </w:r>
                </w:p>
              </w:tc>
              <w:tc>
                <w:tcPr>
                  <w:tcW w:w="441" w:type="pct"/>
                </w:tcPr>
                <w:p w:rsidR="00530947" w:rsidRPr="00BF564E" w:rsidRDefault="00530947" w:rsidP="005E5AFF">
                  <w:pPr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530947" w:rsidRPr="00BF564E" w:rsidRDefault="00530947" w:rsidP="005E5AFF">
                  <w:pPr>
                    <w:jc w:val="center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</w:tr>
            <w:tr w:rsidR="00530947" w:rsidTr="00FE0701">
              <w:tc>
                <w:tcPr>
                  <w:tcW w:w="363" w:type="pct"/>
                </w:tcPr>
                <w:p w:rsidR="00530947" w:rsidRPr="00FC3F8D" w:rsidRDefault="00530947" w:rsidP="00571905">
                  <w:pPr>
                    <w:numPr>
                      <w:ilvl w:val="0"/>
                      <w:numId w:val="34"/>
                    </w:numPr>
                    <w:jc w:val="both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885" w:type="pct"/>
                </w:tcPr>
                <w:p w:rsidR="00530947" w:rsidRPr="00530947" w:rsidRDefault="00530947" w:rsidP="009579B4">
                  <w:pPr>
                    <w:jc w:val="both"/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Parametry pamięci masowej</w:t>
                  </w:r>
                </w:p>
              </w:tc>
              <w:tc>
                <w:tcPr>
                  <w:tcW w:w="2576" w:type="pct"/>
                </w:tcPr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  <w:lang w:val="sv-SE" w:eastAsia="en-US"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  <w:lang w:val="sv-SE" w:eastAsia="en-US"/>
                    </w:rPr>
                    <w:t>Min. 256 GB SSD M.2</w:t>
                  </w:r>
                </w:p>
              </w:tc>
              <w:tc>
                <w:tcPr>
                  <w:tcW w:w="441" w:type="pct"/>
                </w:tcPr>
                <w:p w:rsidR="00530947" w:rsidRPr="00BF564E" w:rsidRDefault="00530947" w:rsidP="005E5AFF">
                  <w:pPr>
                    <w:rPr>
                      <w:rFonts w:asciiTheme="minorHAnsi" w:hAnsiTheme="minorHAnsi" w:cstheme="minorHAnsi"/>
                      <w:bCs/>
                      <w:szCs w:val="22"/>
                      <w:lang w:val="sv-SE" w:eastAsia="en-US"/>
                    </w:rPr>
                  </w:pPr>
                </w:p>
              </w:tc>
              <w:tc>
                <w:tcPr>
                  <w:tcW w:w="735" w:type="pct"/>
                </w:tcPr>
                <w:p w:rsidR="00530947" w:rsidRPr="00BF564E" w:rsidRDefault="00530947" w:rsidP="005E5AFF">
                  <w:pPr>
                    <w:jc w:val="center"/>
                    <w:rPr>
                      <w:rFonts w:asciiTheme="minorHAnsi" w:hAnsiTheme="minorHAnsi" w:cstheme="minorHAnsi"/>
                      <w:bCs/>
                      <w:szCs w:val="22"/>
                      <w:lang w:val="sv-SE" w:eastAsia="en-US"/>
                    </w:rPr>
                  </w:pPr>
                </w:p>
              </w:tc>
            </w:tr>
            <w:tr w:rsidR="00530947" w:rsidTr="00FE0701">
              <w:tc>
                <w:tcPr>
                  <w:tcW w:w="363" w:type="pct"/>
                </w:tcPr>
                <w:p w:rsidR="00530947" w:rsidRPr="00FC3F8D" w:rsidRDefault="00530947" w:rsidP="00571905">
                  <w:pPr>
                    <w:numPr>
                      <w:ilvl w:val="0"/>
                      <w:numId w:val="34"/>
                    </w:numPr>
                    <w:jc w:val="both"/>
                    <w:rPr>
                      <w:rFonts w:asciiTheme="minorHAnsi" w:hAnsiTheme="minorHAnsi" w:cstheme="minorHAnsi"/>
                      <w:bCs/>
                      <w:szCs w:val="22"/>
                      <w:lang w:val="sv-SE"/>
                    </w:rPr>
                  </w:pPr>
                </w:p>
              </w:tc>
              <w:tc>
                <w:tcPr>
                  <w:tcW w:w="885" w:type="pct"/>
                </w:tcPr>
                <w:p w:rsidR="00530947" w:rsidRPr="00530947" w:rsidRDefault="00530947" w:rsidP="009579B4">
                  <w:pPr>
                    <w:jc w:val="both"/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Grafika</w:t>
                  </w:r>
                </w:p>
              </w:tc>
              <w:tc>
                <w:tcPr>
                  <w:tcW w:w="2576" w:type="pct"/>
                </w:tcPr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Zintegrowana z płytą główną, ze wsparciem dla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</w:rPr>
                    <w:t>DirectX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 12,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</w:rPr>
                    <w:t>OpenGL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 4.5,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</w:rPr>
                    <w:t>Open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 CL 2.0 oraz dla rozdzielczości 4096x2304@60Hz osiągająca w teście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</w:rPr>
                    <w:t>Average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 G3D Mark wynik na poziomie 1150 punktów </w:t>
                  </w:r>
                  <w:r w:rsidRPr="00530947">
                    <w:rPr>
                      <w:rFonts w:asciiTheme="minorHAnsi" w:hAnsiTheme="minorHAnsi" w:cstheme="minorHAnsi"/>
                      <w:bCs/>
                      <w:lang w:eastAsia="en-US"/>
                    </w:rPr>
                    <w:t>(wynik nie wcześniej niż na dzień 24.08.2018 r.).</w:t>
                  </w:r>
                </w:p>
                <w:p w:rsidR="00530947" w:rsidRPr="00530947" w:rsidRDefault="008E0136" w:rsidP="008E0136">
                  <w:pPr>
                    <w:rPr>
                      <w:rFonts w:asciiTheme="minorHAnsi" w:hAnsiTheme="minorHAnsi" w:cstheme="minorHAnsi"/>
                      <w:bCs/>
                      <w:color w:val="FF0000"/>
                      <w:lang w:eastAsia="en-US"/>
                    </w:rPr>
                  </w:pPr>
                  <w:r>
                    <w:rPr>
                      <w:rFonts w:asciiTheme="minorHAnsi" w:hAnsiTheme="minorHAnsi" w:cstheme="minorHAnsi"/>
                      <w:bCs/>
                      <w:color w:val="FF0000"/>
                    </w:rPr>
                    <w:t>-</w:t>
                  </w:r>
                  <w:r w:rsidR="00530947" w:rsidRPr="008E0136">
                    <w:rPr>
                      <w:rFonts w:asciiTheme="minorHAnsi" w:hAnsiTheme="minorHAnsi" w:cstheme="minorHAnsi"/>
                      <w:bCs/>
                      <w:color w:val="0000FF"/>
                      <w:lang w:eastAsia="en-US"/>
                    </w:rPr>
                    <w:t>wydruk ze strony:</w:t>
                  </w:r>
                  <w:r>
                    <w:rPr>
                      <w:rFonts w:asciiTheme="minorHAnsi" w:hAnsiTheme="minorHAnsi" w:cstheme="minorHAnsi"/>
                      <w:bCs/>
                      <w:color w:val="0000FF"/>
                      <w:lang w:eastAsia="en-US"/>
                    </w:rPr>
                    <w:t xml:space="preserve"> </w:t>
                  </w:r>
                  <w:hyperlink r:id="rId9" w:history="1">
                    <w:r w:rsidRPr="00BB60EE">
                      <w:rPr>
                        <w:rStyle w:val="Hipercze"/>
                        <w:rFonts w:asciiTheme="minorHAnsi" w:hAnsiTheme="minorHAnsi" w:cstheme="minorHAnsi"/>
                      </w:rPr>
                      <w:t>http://www.videocardbenchmark.net</w:t>
                    </w:r>
                  </w:hyperlink>
                  <w:r w:rsidR="00530947" w:rsidRPr="008E0136">
                    <w:rPr>
                      <w:rFonts w:asciiTheme="minorHAnsi" w:hAnsiTheme="minorHAnsi" w:cstheme="minorHAnsi"/>
                      <w:bCs/>
                      <w:color w:val="0000FF"/>
                    </w:rPr>
                    <w:t xml:space="preserve"> </w:t>
                  </w:r>
                  <w:r w:rsidR="00530947" w:rsidRPr="008E0136">
                    <w:rPr>
                      <w:rFonts w:asciiTheme="minorHAnsi" w:hAnsiTheme="minorHAnsi" w:cstheme="minorHAnsi"/>
                      <w:bCs/>
                      <w:color w:val="0000FF"/>
                      <w:lang w:eastAsia="en-US"/>
                    </w:rPr>
                    <w:t>potwierdzający spełnienie wymogów SIWZ</w:t>
                  </w:r>
                  <w:r w:rsidR="00C31998">
                    <w:rPr>
                      <w:rFonts w:asciiTheme="minorHAnsi" w:hAnsiTheme="minorHAnsi" w:cstheme="minorHAnsi"/>
                      <w:bCs/>
                      <w:color w:val="0000FF"/>
                      <w:lang w:eastAsia="en-US"/>
                    </w:rPr>
                    <w:t xml:space="preserve"> - dostarczony na wezwanie Zamawiającego</w:t>
                  </w:r>
                  <w:r w:rsidR="00530947" w:rsidRPr="00530947">
                    <w:rPr>
                      <w:rFonts w:asciiTheme="minorHAnsi" w:hAnsiTheme="minorHAnsi" w:cstheme="minorHAnsi"/>
                      <w:bCs/>
                      <w:color w:val="FF0000"/>
                      <w:lang w:eastAsia="en-US"/>
                    </w:rPr>
                    <w:t>.</w:t>
                  </w:r>
                </w:p>
              </w:tc>
              <w:tc>
                <w:tcPr>
                  <w:tcW w:w="441" w:type="pct"/>
                </w:tcPr>
                <w:p w:rsidR="00530947" w:rsidRPr="00BF564E" w:rsidRDefault="00530947" w:rsidP="005E5AFF">
                  <w:pPr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530947" w:rsidRPr="00BF564E" w:rsidRDefault="00530947" w:rsidP="005E5AFF">
                  <w:pPr>
                    <w:jc w:val="center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</w:tr>
            <w:tr w:rsidR="00530947" w:rsidTr="009579B4">
              <w:trPr>
                <w:trHeight w:val="663"/>
              </w:trPr>
              <w:tc>
                <w:tcPr>
                  <w:tcW w:w="363" w:type="pct"/>
                </w:tcPr>
                <w:p w:rsidR="00530947" w:rsidRPr="00FC3F8D" w:rsidRDefault="00530947" w:rsidP="00571905">
                  <w:pPr>
                    <w:numPr>
                      <w:ilvl w:val="0"/>
                      <w:numId w:val="34"/>
                    </w:numPr>
                    <w:jc w:val="both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885" w:type="pct"/>
                </w:tcPr>
                <w:p w:rsidR="00530947" w:rsidRPr="00530947" w:rsidRDefault="00530947" w:rsidP="009579B4">
                  <w:pPr>
                    <w:jc w:val="both"/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Wyposażenie multimedialne</w:t>
                  </w:r>
                </w:p>
              </w:tc>
              <w:tc>
                <w:tcPr>
                  <w:tcW w:w="2576" w:type="pct"/>
                </w:tcPr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karta dźwiękowa stereo zintegrowana z płytą główną. Wbudowane dwa głośniki o mocy min. 2W każdy.</w:t>
                  </w:r>
                </w:p>
              </w:tc>
              <w:tc>
                <w:tcPr>
                  <w:tcW w:w="441" w:type="pct"/>
                </w:tcPr>
                <w:p w:rsidR="00530947" w:rsidRPr="00BF564E" w:rsidRDefault="00530947" w:rsidP="005E5AFF">
                  <w:pPr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530947" w:rsidRPr="00BF564E" w:rsidRDefault="00530947" w:rsidP="005E5AFF">
                  <w:pPr>
                    <w:jc w:val="center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</w:tr>
            <w:tr w:rsidR="00530947" w:rsidTr="00FE0701">
              <w:tc>
                <w:tcPr>
                  <w:tcW w:w="363" w:type="pct"/>
                </w:tcPr>
                <w:p w:rsidR="00530947" w:rsidRPr="00FC3F8D" w:rsidRDefault="00530947" w:rsidP="00571905">
                  <w:pPr>
                    <w:numPr>
                      <w:ilvl w:val="0"/>
                      <w:numId w:val="34"/>
                    </w:numPr>
                    <w:jc w:val="both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885" w:type="pct"/>
                </w:tcPr>
                <w:p w:rsidR="00530947" w:rsidRPr="00530947" w:rsidRDefault="00530947" w:rsidP="009579B4">
                  <w:pPr>
                    <w:ind w:left="360" w:hanging="360"/>
                    <w:jc w:val="both"/>
                    <w:rPr>
                      <w:rFonts w:asciiTheme="minorHAnsi" w:hAnsiTheme="minorHAnsi" w:cstheme="minorHAnsi"/>
                      <w:bCs/>
                      <w:color w:val="000000"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  <w:color w:val="000000"/>
                    </w:rPr>
                    <w:t>Obudowa</w:t>
                  </w:r>
                </w:p>
              </w:tc>
              <w:tc>
                <w:tcPr>
                  <w:tcW w:w="2576" w:type="pct"/>
                </w:tcPr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Obudowa typu All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</w:rPr>
                    <w:t>in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 One – zintegrowany komputer w obudowie wraz z monitorem z matrycą IPS min 21,5” o parametrach:</w:t>
                  </w:r>
                </w:p>
                <w:p w:rsidR="00530947" w:rsidRPr="00530947" w:rsidRDefault="00530947" w:rsidP="009579B4">
                  <w:pPr>
                    <w:ind w:left="360"/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- rozdzielczość min. 1920x1080 Full HD,</w:t>
                  </w:r>
                </w:p>
                <w:p w:rsidR="00530947" w:rsidRPr="00530947" w:rsidRDefault="00530947" w:rsidP="009579B4">
                  <w:pPr>
                    <w:ind w:left="360"/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- kontrast typowy min. 1000:1, </w:t>
                  </w:r>
                </w:p>
                <w:p w:rsidR="00530947" w:rsidRPr="00530947" w:rsidRDefault="00530947" w:rsidP="009579B4">
                  <w:pPr>
                    <w:ind w:left="360"/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- plamka max. 0,27</w:t>
                  </w:r>
                  <w:r w:rsidR="002E447B">
                    <w:rPr>
                      <w:rFonts w:asciiTheme="minorHAnsi" w:hAnsiTheme="minorHAnsi" w:cstheme="minorHAnsi"/>
                      <w:bCs/>
                    </w:rPr>
                    <w:t>5</w:t>
                  </w:r>
                  <w:r w:rsidRPr="00530947">
                    <w:rPr>
                      <w:rFonts w:asciiTheme="minorHAnsi" w:hAnsiTheme="minorHAnsi" w:cstheme="minorHAnsi"/>
                      <w:bCs/>
                    </w:rPr>
                    <w:t>,</w:t>
                  </w:r>
                </w:p>
                <w:p w:rsidR="00530947" w:rsidRPr="00530947" w:rsidRDefault="00530947" w:rsidP="009579B4">
                  <w:pPr>
                    <w:ind w:left="360"/>
                    <w:rPr>
                      <w:rFonts w:asciiTheme="minorHAnsi" w:hAnsiTheme="minorHAnsi" w:cstheme="minorHAnsi"/>
                      <w:bCs/>
                      <w:i/>
                      <w:color w:val="00B050"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- typowa jasność min. 250 cd/m2,</w:t>
                  </w:r>
                  <w:r w:rsidRPr="00530947">
                    <w:rPr>
                      <w:rFonts w:asciiTheme="minorHAnsi" w:hAnsiTheme="minorHAnsi" w:cstheme="minorHAnsi"/>
                      <w:bCs/>
                      <w:i/>
                      <w:color w:val="00B050"/>
                    </w:rPr>
                    <w:t xml:space="preserve"> </w:t>
                  </w:r>
                  <w:r w:rsidRPr="00530947">
                    <w:rPr>
                      <w:rFonts w:asciiTheme="minorHAnsi" w:hAnsiTheme="minorHAnsi" w:cstheme="minorHAnsi"/>
                      <w:bCs/>
                    </w:rPr>
                    <w:t>matryca antyodblaskowa,</w:t>
                  </w:r>
                </w:p>
                <w:p w:rsidR="00530947" w:rsidRPr="00530947" w:rsidRDefault="00530947" w:rsidP="009579B4">
                  <w:pPr>
                    <w:ind w:left="360"/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- kąty widzenia pion/poziom: min. 8</w:t>
                  </w:r>
                  <w:r w:rsidR="002E447B">
                    <w:rPr>
                      <w:rFonts w:asciiTheme="minorHAnsi" w:hAnsiTheme="minorHAnsi" w:cstheme="minorHAnsi"/>
                      <w:bCs/>
                    </w:rPr>
                    <w:t>9</w:t>
                  </w:r>
                  <w:r w:rsidRPr="00530947">
                    <w:rPr>
                      <w:rFonts w:asciiTheme="minorHAnsi" w:hAnsiTheme="minorHAnsi" w:cstheme="minorHAnsi"/>
                      <w:bCs/>
                    </w:rPr>
                    <w:t>/8</w:t>
                  </w:r>
                  <w:r w:rsidR="002E447B">
                    <w:rPr>
                      <w:rFonts w:asciiTheme="minorHAnsi" w:hAnsiTheme="minorHAnsi" w:cstheme="minorHAnsi"/>
                      <w:bCs/>
                    </w:rPr>
                    <w:t>9</w:t>
                  </w:r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 stopni,</w:t>
                  </w:r>
                </w:p>
                <w:p w:rsidR="00530947" w:rsidRPr="00530947" w:rsidRDefault="00530947" w:rsidP="009579B4">
                  <w:pPr>
                    <w:ind w:left="360"/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- kąty pochylenia w pionie min. -3/+20 stopni (+/- 3 mm),</w:t>
                  </w:r>
                </w:p>
                <w:p w:rsidR="00530947" w:rsidRPr="00530947" w:rsidRDefault="00530947" w:rsidP="009579B4">
                  <w:pPr>
                    <w:ind w:left="360"/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lastRenderedPageBreak/>
                    <w:t>- obrót (SWIVEL) 45 stopni,</w:t>
                  </w:r>
                </w:p>
                <w:p w:rsidR="00530947" w:rsidRPr="00530947" w:rsidRDefault="00530947" w:rsidP="009579B4">
                  <w:pPr>
                    <w:ind w:left="360"/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- regulacja wysokości do 100 mm (+/- 3 mm),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Maksymalna suma wymiarów bez standu: 89 cm.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Waga z regulowaną podstawą max. 7,2 kg.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Posiadająca min. 1 zewnętrzną półkę 5,25” SLIM, min. 1 wewnętrzną półkę 2,5” umożliwiającą zamontowanie dysku 2,5” (HDD/SSD/SED) oraz min. 1 szt. slotu M.2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</w:rPr>
                    <w:t>PCIe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 x4 dla dysku SSD.  Zaprojektowana i wykonana przez producenta komputera opatrzona trwałym logo producenta. 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Wymagany jest wbudowany fabrycznie wizualny lub dźwiękowy system diagnostyczny, służący do sygnalizowania i diagnozowania problemów z komputerem i jego komponentami, który musi sygnalizować co najmniej:</w:t>
                  </w:r>
                </w:p>
                <w:p w:rsidR="00530947" w:rsidRPr="00530947" w:rsidRDefault="00530947" w:rsidP="00571905">
                  <w:pPr>
                    <w:numPr>
                      <w:ilvl w:val="0"/>
                      <w:numId w:val="35"/>
                    </w:num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uszkodzenie kontrolera Video,</w:t>
                  </w:r>
                </w:p>
                <w:p w:rsidR="00530947" w:rsidRPr="00530947" w:rsidRDefault="00530947" w:rsidP="00571905">
                  <w:pPr>
                    <w:numPr>
                      <w:ilvl w:val="0"/>
                      <w:numId w:val="35"/>
                    </w:num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uszkodzenie pamięci RAM.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Obudowa musi umożliwiać zastosowanie zabezpieczenia fizycznego w postaci linki metalowej (złącze blokady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</w:rPr>
                    <w:t>Kensington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</w:rPr>
                    <w:t>).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Zasilacz o mocy: 150W i sprawności min. 89% przy 50% obciążeniu zasilacza (80 PLUS Silver).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Obudowa (z wyłączeniem matrycy) musi w co najmniej 90% być koloru ciemnego (odcienie ciemnego szarego, grafitu lub </w:t>
                  </w:r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  <w:t>czarnego).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  <w:color w:val="FF0000"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  <w:t xml:space="preserve">Mechaniczna zasłona kamery. </w:t>
                  </w:r>
                </w:p>
              </w:tc>
              <w:tc>
                <w:tcPr>
                  <w:tcW w:w="441" w:type="pct"/>
                </w:tcPr>
                <w:p w:rsidR="00530947" w:rsidRPr="00BF564E" w:rsidRDefault="00530947" w:rsidP="005E5AFF">
                  <w:pPr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530947" w:rsidRPr="00BF564E" w:rsidRDefault="00530947" w:rsidP="005E5AFF">
                  <w:pPr>
                    <w:jc w:val="center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</w:tr>
            <w:tr w:rsidR="00530947" w:rsidTr="00FE0701">
              <w:tc>
                <w:tcPr>
                  <w:tcW w:w="363" w:type="pct"/>
                </w:tcPr>
                <w:p w:rsidR="00530947" w:rsidRPr="00FC3F8D" w:rsidRDefault="00530947" w:rsidP="00571905">
                  <w:pPr>
                    <w:numPr>
                      <w:ilvl w:val="0"/>
                      <w:numId w:val="34"/>
                    </w:numPr>
                    <w:jc w:val="both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885" w:type="pct"/>
                </w:tcPr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BIOS</w:t>
                  </w:r>
                </w:p>
              </w:tc>
              <w:tc>
                <w:tcPr>
                  <w:tcW w:w="2576" w:type="pct"/>
                </w:tcPr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Możliwość odczytania z BIOS: </w:t>
                  </w:r>
                </w:p>
                <w:p w:rsidR="00530947" w:rsidRPr="00530947" w:rsidRDefault="00530947" w:rsidP="009579B4">
                  <w:pPr>
                    <w:ind w:left="360"/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1. Wersji BIOS wraz z datą wydania wersji;</w:t>
                  </w:r>
                </w:p>
                <w:p w:rsidR="00530947" w:rsidRPr="00530947" w:rsidRDefault="00530947" w:rsidP="009579B4">
                  <w:pPr>
                    <w:ind w:left="360"/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2. Modelu procesora, prędkości procesora;</w:t>
                  </w:r>
                </w:p>
                <w:p w:rsidR="00530947" w:rsidRPr="00530947" w:rsidRDefault="00530947" w:rsidP="009579B4">
                  <w:pPr>
                    <w:ind w:left="360"/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3. Informacji o ilości pamięci RAM wraz z informacją o jej prędkości;</w:t>
                  </w:r>
                </w:p>
                <w:p w:rsidR="00530947" w:rsidRPr="00530947" w:rsidRDefault="00530947" w:rsidP="009579B4">
                  <w:pPr>
                    <w:ind w:left="360"/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4. Informacji o dysku twardym: model;</w:t>
                  </w:r>
                </w:p>
                <w:p w:rsidR="00530947" w:rsidRPr="00530947" w:rsidRDefault="00530947" w:rsidP="009579B4">
                  <w:pPr>
                    <w:ind w:left="360"/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5. Informacji o napędzie optycznym: model;</w:t>
                  </w:r>
                </w:p>
                <w:p w:rsidR="00530947" w:rsidRPr="00530947" w:rsidRDefault="00530947" w:rsidP="009579B4">
                  <w:pPr>
                    <w:ind w:left="360"/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6. Informacji o MAC adresie karty sieciowej.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Możliwość wyłączenia/włączenia: zintegrowanej karty sieciowej, kontrolera audio, serial portu, portów USB (bok, tył), wewnętrznego głośnika, wirtualizacji z poziomu BIOS bez uruchamiania systemu operacyjnego z dysku twardego komputera lub innych, podłączonych do niego, urządzeń zewnętrznych.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Funkcja blokowania/odblokowania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</w:rPr>
                    <w:t>BOOT-owania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 stacji roboczej z dysku twardego, zewnętrznych urządzeń oraz sieci bez potrzeby uruchamiania systemu operacyjnego z dysku twardego komputera lub innych, podłączonych do niego, urządzeń zewnętrznych.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Możliwość bez potrzeby uruchamiania systemu operacyjnego z dysku twardego komputera lub innych, podłączonych do niego urządzeń zewnętrznych - ustawienia hasła na poziomie administratora. </w:t>
                  </w:r>
                </w:p>
              </w:tc>
              <w:tc>
                <w:tcPr>
                  <w:tcW w:w="441" w:type="pct"/>
                </w:tcPr>
                <w:p w:rsidR="00530947" w:rsidRPr="00BF564E" w:rsidRDefault="00530947" w:rsidP="005E5AFF">
                  <w:pPr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530947" w:rsidRPr="00BF564E" w:rsidRDefault="00530947" w:rsidP="005E5AFF">
                  <w:pPr>
                    <w:jc w:val="center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Cs w:val="22"/>
                    </w:rPr>
                    <w:t>X</w:t>
                  </w:r>
                </w:p>
              </w:tc>
            </w:tr>
            <w:tr w:rsidR="00530947" w:rsidTr="00FE0701">
              <w:tc>
                <w:tcPr>
                  <w:tcW w:w="363" w:type="pct"/>
                </w:tcPr>
                <w:p w:rsidR="00530947" w:rsidRPr="00FC3F8D" w:rsidRDefault="00530947" w:rsidP="00571905">
                  <w:pPr>
                    <w:numPr>
                      <w:ilvl w:val="0"/>
                      <w:numId w:val="34"/>
                    </w:numPr>
                    <w:jc w:val="both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885" w:type="pct"/>
                </w:tcPr>
                <w:p w:rsidR="00530947" w:rsidRPr="00530947" w:rsidRDefault="00530947" w:rsidP="009579B4">
                  <w:pPr>
                    <w:jc w:val="both"/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Bezpieczeństwo</w:t>
                  </w:r>
                </w:p>
              </w:tc>
              <w:tc>
                <w:tcPr>
                  <w:tcW w:w="2576" w:type="pct"/>
                </w:tcPr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1. BIOS musi posiadać możliwość:</w:t>
                  </w:r>
                </w:p>
                <w:p w:rsidR="00530947" w:rsidRPr="00530947" w:rsidRDefault="006E381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>
                    <w:rPr>
                      <w:rFonts w:asciiTheme="minorHAnsi" w:hAnsiTheme="minorHAnsi" w:cstheme="minorHAnsi"/>
                      <w:bCs/>
                    </w:rPr>
                    <w:t xml:space="preserve">- </w:t>
                  </w:r>
                  <w:r w:rsidR="00530947" w:rsidRPr="00530947">
                    <w:rPr>
                      <w:rFonts w:asciiTheme="minorHAnsi" w:hAnsiTheme="minorHAnsi" w:cstheme="minorHAnsi"/>
                      <w:bCs/>
                    </w:rPr>
                    <w:t xml:space="preserve">skonfigurowania hasła „Power On” oraz ustawienia </w:t>
                  </w:r>
                  <w:r>
                    <w:rPr>
                      <w:rFonts w:asciiTheme="minorHAnsi" w:hAnsiTheme="minorHAnsi" w:cstheme="minorHAnsi"/>
                      <w:bCs/>
                    </w:rPr>
                    <w:t xml:space="preserve">  </w:t>
                  </w:r>
                  <w:r w:rsidR="00530947" w:rsidRPr="00530947">
                    <w:rPr>
                      <w:rFonts w:asciiTheme="minorHAnsi" w:hAnsiTheme="minorHAnsi" w:cstheme="minorHAnsi"/>
                      <w:bCs/>
                    </w:rPr>
                    <w:t xml:space="preserve">hasła dostępu do </w:t>
                  </w:r>
                  <w:proofErr w:type="spellStart"/>
                  <w:r w:rsidR="00530947" w:rsidRPr="00530947">
                    <w:rPr>
                      <w:rFonts w:asciiTheme="minorHAnsi" w:hAnsiTheme="minorHAnsi" w:cstheme="minorHAnsi"/>
                      <w:bCs/>
                    </w:rPr>
                    <w:t>BIOSu</w:t>
                  </w:r>
                  <w:proofErr w:type="spellEnd"/>
                  <w:r w:rsidR="00530947" w:rsidRPr="00530947">
                    <w:rPr>
                      <w:rFonts w:asciiTheme="minorHAnsi" w:hAnsiTheme="minorHAnsi" w:cstheme="minorHAnsi"/>
                      <w:bCs/>
                    </w:rPr>
                    <w:t xml:space="preserve"> (administratora) w sposób gwarantujący utrzymanie zapisanego hasła nawet w przypadku odłączenia wszystkich źródeł zasilania i podtrzymania BIOS, </w:t>
                  </w:r>
                </w:p>
                <w:p w:rsidR="00530947" w:rsidRPr="00530947" w:rsidRDefault="006E381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>
                    <w:rPr>
                      <w:rFonts w:asciiTheme="minorHAnsi" w:hAnsiTheme="minorHAnsi" w:cstheme="minorHAnsi"/>
                      <w:bCs/>
                    </w:rPr>
                    <w:t xml:space="preserve">- </w:t>
                  </w:r>
                  <w:r w:rsidR="00530947" w:rsidRPr="00530947">
                    <w:rPr>
                      <w:rFonts w:asciiTheme="minorHAnsi" w:hAnsiTheme="minorHAnsi" w:cstheme="minorHAnsi"/>
                      <w:bCs/>
                    </w:rPr>
                    <w:t>możliwość ustawienia hasła na dysku (</w:t>
                  </w:r>
                  <w:proofErr w:type="spellStart"/>
                  <w:r w:rsidR="00530947" w:rsidRPr="00530947">
                    <w:rPr>
                      <w:rFonts w:asciiTheme="minorHAnsi" w:hAnsiTheme="minorHAnsi" w:cstheme="minorHAnsi"/>
                      <w:bCs/>
                    </w:rPr>
                    <w:t>drive</w:t>
                  </w:r>
                  <w:proofErr w:type="spellEnd"/>
                  <w:r w:rsidR="00530947" w:rsidRPr="00530947">
                    <w:rPr>
                      <w:rFonts w:asciiTheme="minorHAnsi" w:hAnsiTheme="minorHAnsi" w:cstheme="minorHAnsi"/>
                      <w:bCs/>
                    </w:rPr>
                    <w:t xml:space="preserve"> lock),</w:t>
                  </w:r>
                </w:p>
                <w:p w:rsidR="00530947" w:rsidRPr="00530947" w:rsidRDefault="006E381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>
                    <w:rPr>
                      <w:rFonts w:asciiTheme="minorHAnsi" w:hAnsiTheme="minorHAnsi" w:cstheme="minorHAnsi"/>
                      <w:bCs/>
                    </w:rPr>
                    <w:t xml:space="preserve">- </w:t>
                  </w:r>
                  <w:r w:rsidR="00530947" w:rsidRPr="00530947">
                    <w:rPr>
                      <w:rFonts w:asciiTheme="minorHAnsi" w:hAnsiTheme="minorHAnsi" w:cstheme="minorHAnsi"/>
                      <w:bCs/>
                    </w:rPr>
                    <w:t xml:space="preserve">blokady/wyłączenia portów USB, COM, karty </w:t>
                  </w:r>
                  <w:r w:rsidR="00530947" w:rsidRPr="00530947">
                    <w:rPr>
                      <w:rFonts w:asciiTheme="minorHAnsi" w:hAnsiTheme="minorHAnsi" w:cstheme="minorHAnsi"/>
                      <w:bCs/>
                    </w:rPr>
                    <w:lastRenderedPageBreak/>
                    <w:t>sieciowej, karty audio,</w:t>
                  </w:r>
                </w:p>
                <w:p w:rsidR="00530947" w:rsidRPr="00530947" w:rsidRDefault="006E381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>
                    <w:rPr>
                      <w:rFonts w:asciiTheme="minorHAnsi" w:hAnsiTheme="minorHAnsi" w:cstheme="minorHAnsi"/>
                      <w:bCs/>
                    </w:rPr>
                    <w:t xml:space="preserve">- </w:t>
                  </w:r>
                  <w:r w:rsidR="00530947" w:rsidRPr="00530947">
                    <w:rPr>
                      <w:rFonts w:asciiTheme="minorHAnsi" w:hAnsiTheme="minorHAnsi" w:cstheme="minorHAnsi"/>
                      <w:bCs/>
                    </w:rPr>
                    <w:t xml:space="preserve">kontroli sekwencji </w:t>
                  </w:r>
                  <w:proofErr w:type="spellStart"/>
                  <w:r w:rsidR="00530947" w:rsidRPr="00530947">
                    <w:rPr>
                      <w:rFonts w:asciiTheme="minorHAnsi" w:hAnsiTheme="minorHAnsi" w:cstheme="minorHAnsi"/>
                      <w:bCs/>
                    </w:rPr>
                    <w:t>boot-ującej</w:t>
                  </w:r>
                  <w:proofErr w:type="spellEnd"/>
                  <w:r w:rsidR="00530947" w:rsidRPr="00530947">
                    <w:rPr>
                      <w:rFonts w:asciiTheme="minorHAnsi" w:hAnsiTheme="minorHAnsi" w:cstheme="minorHAnsi"/>
                      <w:bCs/>
                    </w:rPr>
                    <w:t>,</w:t>
                  </w:r>
                </w:p>
                <w:p w:rsidR="00530947" w:rsidRPr="00530947" w:rsidRDefault="006E381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>
                    <w:rPr>
                      <w:rFonts w:asciiTheme="minorHAnsi" w:hAnsiTheme="minorHAnsi" w:cstheme="minorHAnsi"/>
                      <w:bCs/>
                    </w:rPr>
                    <w:t xml:space="preserve">- </w:t>
                  </w:r>
                  <w:r w:rsidR="00530947" w:rsidRPr="00530947">
                    <w:rPr>
                      <w:rFonts w:asciiTheme="minorHAnsi" w:hAnsiTheme="minorHAnsi" w:cstheme="minorHAnsi"/>
                      <w:bCs/>
                    </w:rPr>
                    <w:t>startu systemu z urządzenia USB,</w:t>
                  </w:r>
                </w:p>
                <w:p w:rsidR="00530947" w:rsidRPr="00530947" w:rsidRDefault="006E381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>
                    <w:rPr>
                      <w:rFonts w:asciiTheme="minorHAnsi" w:hAnsiTheme="minorHAnsi" w:cstheme="minorHAnsi"/>
                      <w:bCs/>
                    </w:rPr>
                    <w:t xml:space="preserve">- </w:t>
                  </w:r>
                  <w:r w:rsidR="00530947" w:rsidRPr="00530947">
                    <w:rPr>
                      <w:rFonts w:asciiTheme="minorHAnsi" w:hAnsiTheme="minorHAnsi" w:cstheme="minorHAnsi"/>
                      <w:bCs/>
                    </w:rPr>
                    <w:t xml:space="preserve">funkcja blokowania </w:t>
                  </w:r>
                  <w:proofErr w:type="spellStart"/>
                  <w:r w:rsidR="00530947" w:rsidRPr="00530947">
                    <w:rPr>
                      <w:rFonts w:asciiTheme="minorHAnsi" w:hAnsiTheme="minorHAnsi" w:cstheme="minorHAnsi"/>
                      <w:bCs/>
                    </w:rPr>
                    <w:t>BOOT-owania</w:t>
                  </w:r>
                  <w:proofErr w:type="spellEnd"/>
                  <w:r w:rsidR="00530947" w:rsidRPr="00530947">
                    <w:rPr>
                      <w:rFonts w:asciiTheme="minorHAnsi" w:hAnsiTheme="minorHAnsi" w:cstheme="minorHAnsi"/>
                      <w:bCs/>
                    </w:rPr>
                    <w:t xml:space="preserve"> stacji roboczej z zewnętrznych urządzeń.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2. Komputer musi posiadać zintegrowany w płycie głównej aktywny układ zgodny ze standardem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</w:rPr>
                    <w:t>Trusted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 Platform Module (TPM v 2).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3. Możliwość zapięcia linki typu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</w:rPr>
                    <w:t>Kensington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 lub kłódki do dedykowanego oczka w obudowie komputera.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4. Zaimplementowany w BIOS system diagnostyczny z graficznym interfejsem, umożliwiający przetestowanie w celu wykrycia usterki zainstalowanych komponentów w oferowanym komputerze bez konieczności uruchamiania systemu operacyjnego z dysku twardego komputera lub innych, podłączonych do niego, urządzeń zewnętrznych. Minimalne funkcjonalności systemu diagnostycznego: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- informacje o systemie, min.: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a. Procesor: typ procesora.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b. Pamięć RAM: rozmiar pamięci RAM, szybkość pamięci, nr seryjny, typ pamięci, nr części, nazwa producenta.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c. Dysk twardy: model, wersja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</w:rPr>
                    <w:t>firmware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</w:rPr>
                    <w:t>, nr seryjny.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d. Napęd optyczny: model, wersja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</w:rPr>
                    <w:t>firmware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</w:rPr>
                    <w:t>, nr seryjny.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e. Data wydania i wersja BIOS.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f. Nr seryjny komputera.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- możliwość przeprowadzenia szybkiego oraz szczegółowego testu kontrolującego komponenty komputera,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- możliwość przeprowadzenia testów poszczególnych komponentów a w szczególności: pamięci RAM, dysku twardego, napędu optycznego, płyty głównej, 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- rejestr przeprowadzonych testów zawierający min.: datę testu, wynik.</w:t>
                  </w:r>
                </w:p>
              </w:tc>
              <w:tc>
                <w:tcPr>
                  <w:tcW w:w="441" w:type="pct"/>
                </w:tcPr>
                <w:p w:rsidR="00530947" w:rsidRPr="00BF564E" w:rsidRDefault="00530947" w:rsidP="005E5AFF">
                  <w:pPr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530947" w:rsidRPr="00BF564E" w:rsidRDefault="00530947" w:rsidP="005E5AFF">
                  <w:pPr>
                    <w:jc w:val="center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</w:tr>
            <w:tr w:rsidR="00530947" w:rsidTr="009579B4">
              <w:trPr>
                <w:trHeight w:val="5768"/>
              </w:trPr>
              <w:tc>
                <w:tcPr>
                  <w:tcW w:w="363" w:type="pct"/>
                </w:tcPr>
                <w:p w:rsidR="00530947" w:rsidRPr="00FC3F8D" w:rsidRDefault="00530947" w:rsidP="00571905">
                  <w:pPr>
                    <w:numPr>
                      <w:ilvl w:val="0"/>
                      <w:numId w:val="34"/>
                    </w:numPr>
                    <w:jc w:val="both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885" w:type="pct"/>
                </w:tcPr>
                <w:p w:rsidR="00530947" w:rsidRPr="00530947" w:rsidRDefault="00530947" w:rsidP="009579B4">
                  <w:pPr>
                    <w:jc w:val="both"/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="Calibri" w:hAnsi="Calibri" w:cs="Calibri"/>
                      <w:bCs/>
                    </w:rPr>
                    <w:t>System operacyjny</w:t>
                  </w:r>
                </w:p>
              </w:tc>
              <w:tc>
                <w:tcPr>
                  <w:tcW w:w="2576" w:type="pct"/>
                </w:tcPr>
                <w:p w:rsidR="00530947" w:rsidRPr="00530947" w:rsidRDefault="00530947" w:rsidP="009579B4">
                  <w:pPr>
                    <w:rPr>
                      <w:rFonts w:ascii="Calibri" w:hAnsi="Calibri" w:cs="Calibri"/>
                      <w:bCs/>
                      <w:color w:val="000000" w:themeColor="text1"/>
                    </w:rPr>
                  </w:pPr>
                  <w:r w:rsidRPr="00530947">
                    <w:rPr>
                      <w:rFonts w:ascii="Calibri" w:hAnsi="Calibri" w:cs="Calibri"/>
                      <w:bCs/>
                    </w:rPr>
                    <w:t>Zainstalowany</w:t>
                  </w:r>
                  <w:r w:rsidRPr="00530947">
                    <w:rPr>
                      <w:rFonts w:ascii="Calibri" w:hAnsi="Calibri" w:cs="Calibri"/>
                      <w:b/>
                      <w:bCs/>
                    </w:rPr>
                    <w:t xml:space="preserve"> </w:t>
                  </w:r>
                  <w:r w:rsidRPr="00530947">
                    <w:rPr>
                      <w:rFonts w:ascii="Calibri" w:hAnsi="Calibri" w:cs="Calibri"/>
                      <w:bCs/>
                    </w:rPr>
                    <w:t xml:space="preserve">64-bitowy system operacyjny Microsoft Windows 10 </w:t>
                  </w:r>
                  <w:r w:rsidRPr="00530947">
                    <w:rPr>
                      <w:rFonts w:ascii="Calibri" w:hAnsi="Calibri" w:cs="Calibri"/>
                      <w:bCs/>
                      <w:color w:val="000000" w:themeColor="text1"/>
                    </w:rPr>
                    <w:t>Professional PL.</w:t>
                  </w:r>
                </w:p>
                <w:p w:rsidR="00530947" w:rsidRPr="00530947" w:rsidRDefault="00530947" w:rsidP="009579B4">
                  <w:pPr>
                    <w:rPr>
                      <w:rFonts w:ascii="Calibri" w:hAnsi="Calibri" w:cs="Calibri"/>
                      <w:bCs/>
                      <w:color w:val="000000" w:themeColor="text1"/>
                    </w:rPr>
                  </w:pPr>
                  <w:r w:rsidRPr="00530947">
                    <w:rPr>
                      <w:rFonts w:ascii="Calibri" w:hAnsi="Calibri" w:cs="Calibri"/>
                      <w:bCs/>
                      <w:color w:val="000000" w:themeColor="text1"/>
                    </w:rPr>
                    <w:t>Zamawiający wymaga fabrycznie nowego systemu operacyjnego,  nieużywanego oraz nieaktywowanego nigdy wcześniej na innym urządzeniu.</w:t>
                  </w:r>
                </w:p>
                <w:p w:rsidR="00530947" w:rsidRPr="00530947" w:rsidRDefault="00530947" w:rsidP="009579B4">
                  <w:pPr>
                    <w:rPr>
                      <w:rFonts w:ascii="Calibri" w:hAnsi="Calibri" w:cs="Calibri"/>
                      <w:bCs/>
                      <w:color w:val="000000" w:themeColor="text1"/>
                    </w:rPr>
                  </w:pPr>
                  <w:r w:rsidRPr="00530947">
                    <w:rPr>
                      <w:rFonts w:ascii="Calibri" w:hAnsi="Calibri" w:cs="Calibri"/>
                      <w:bCs/>
                      <w:color w:val="000000" w:themeColor="text1"/>
                    </w:rPr>
                    <w:t>Zamawiający wymaga, by oprogramowanie systemowe było fabrycznie zainstalowane przez producenta komputera.</w:t>
                  </w:r>
                </w:p>
                <w:p w:rsidR="00530947" w:rsidRPr="00530947" w:rsidRDefault="00530947" w:rsidP="009579B4">
                  <w:pPr>
                    <w:rPr>
                      <w:rFonts w:ascii="Calibri" w:hAnsi="Calibri" w:cs="Calibri"/>
                      <w:bCs/>
                      <w:color w:val="000000" w:themeColor="text1"/>
                    </w:rPr>
                  </w:pPr>
                  <w:r w:rsidRPr="00530947">
                    <w:rPr>
                      <w:rFonts w:ascii="Calibri" w:hAnsi="Calibri" w:cs="Calibri"/>
                      <w:bCs/>
                      <w:color w:val="000000" w:themeColor="text1"/>
                    </w:rPr>
                    <w:t>Zamawiający wymaga, aby oprogramowanie było dostarczone wraz ze stosownymi, oryginalnymi atrybutami legalności, na przykład z tzw. naklejkami GML (</w:t>
                  </w:r>
                  <w:proofErr w:type="spellStart"/>
                  <w:r w:rsidRPr="00530947">
                    <w:rPr>
                      <w:rFonts w:ascii="Calibri" w:hAnsi="Calibri" w:cs="Calibri"/>
                      <w:bCs/>
                      <w:color w:val="000000" w:themeColor="text1"/>
                    </w:rPr>
                    <w:t>Genuine</w:t>
                  </w:r>
                  <w:proofErr w:type="spellEnd"/>
                  <w:r w:rsidRPr="00530947">
                    <w:rPr>
                      <w:rFonts w:ascii="Calibri" w:hAnsi="Calibri" w:cs="Calibri"/>
                      <w:bCs/>
                      <w:color w:val="000000" w:themeColor="text1"/>
                    </w:rPr>
                    <w:t xml:space="preserve"> Microsoft </w:t>
                  </w:r>
                  <w:proofErr w:type="spellStart"/>
                  <w:r w:rsidRPr="00530947">
                    <w:rPr>
                      <w:rFonts w:ascii="Calibri" w:hAnsi="Calibri" w:cs="Calibri"/>
                      <w:bCs/>
                      <w:color w:val="000000" w:themeColor="text1"/>
                    </w:rPr>
                    <w:t>Label</w:t>
                  </w:r>
                  <w:proofErr w:type="spellEnd"/>
                  <w:r w:rsidRPr="00530947">
                    <w:rPr>
                      <w:rFonts w:ascii="Calibri" w:hAnsi="Calibri" w:cs="Calibri"/>
                      <w:bCs/>
                      <w:color w:val="000000" w:themeColor="text1"/>
                    </w:rPr>
                    <w:t>) lub naklejkami COA (</w:t>
                  </w:r>
                  <w:proofErr w:type="spellStart"/>
                  <w:r w:rsidRPr="00530947">
                    <w:rPr>
                      <w:rFonts w:ascii="Calibri" w:hAnsi="Calibri" w:cs="Calibri"/>
                      <w:bCs/>
                      <w:color w:val="000000" w:themeColor="text1"/>
                    </w:rPr>
                    <w:t>Certificate</w:t>
                  </w:r>
                  <w:proofErr w:type="spellEnd"/>
                  <w:r w:rsidRPr="00530947">
                    <w:rPr>
                      <w:rFonts w:ascii="Calibri" w:hAnsi="Calibri" w:cs="Calibri"/>
                      <w:bCs/>
                      <w:color w:val="000000" w:themeColor="text1"/>
                    </w:rPr>
                    <w:t xml:space="preserve"> of </w:t>
                  </w:r>
                  <w:proofErr w:type="spellStart"/>
                  <w:r w:rsidRPr="00530947">
                    <w:rPr>
                      <w:rFonts w:ascii="Calibri" w:hAnsi="Calibri" w:cs="Calibri"/>
                      <w:bCs/>
                      <w:color w:val="000000" w:themeColor="text1"/>
                    </w:rPr>
                    <w:t>Authenticity</w:t>
                  </w:r>
                  <w:proofErr w:type="spellEnd"/>
                  <w:r w:rsidRPr="00530947">
                    <w:rPr>
                      <w:rFonts w:ascii="Calibri" w:hAnsi="Calibri" w:cs="Calibri"/>
                      <w:bCs/>
                      <w:color w:val="000000" w:themeColor="text1"/>
                    </w:rPr>
                    <w:t>) stosowanymi przez producenta sprzętu lub inną formą uwiarygodniania oryginalności wymaganą przez producenta oprogramowania stosowną w zależności od dostarczanej wersji.</w:t>
                  </w:r>
                </w:p>
                <w:p w:rsidR="00530947" w:rsidRPr="00530947" w:rsidRDefault="00530947" w:rsidP="009579B4">
                  <w:pPr>
                    <w:rPr>
                      <w:rFonts w:ascii="Calibri" w:hAnsi="Calibri" w:cs="Calibri"/>
                      <w:bCs/>
                      <w:color w:val="000000" w:themeColor="text1"/>
                    </w:rPr>
                  </w:pPr>
                  <w:r w:rsidRPr="00530947">
                    <w:rPr>
                      <w:rFonts w:ascii="Calibri" w:hAnsi="Calibri" w:cs="Calibri"/>
                      <w:bCs/>
                      <w:color w:val="000000" w:themeColor="text1"/>
                    </w:rPr>
                    <w:t>Zamawiający, w momencie odbioru towaru, przewiduje możliwość zastosowanie procedury sprawdzającej legalność zainstalowanego oprogramowania.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="Calibri" w:hAnsi="Calibri" w:cs="Calibri"/>
                      <w:bCs/>
                      <w:color w:val="000000" w:themeColor="text1"/>
                    </w:rPr>
                    <w:t>Zamawiający dopuszcza możliwość przeprowadzenia weryfikacji oryginalności dostarczonych programów komputerowych u Producenta oprogramowania w przypadku wystąpienia wątpliwości co do jego legalności.</w:t>
                  </w:r>
                </w:p>
              </w:tc>
              <w:tc>
                <w:tcPr>
                  <w:tcW w:w="441" w:type="pct"/>
                </w:tcPr>
                <w:p w:rsidR="00530947" w:rsidRPr="00FF10E4" w:rsidRDefault="00530947" w:rsidP="005E5AFF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530947" w:rsidRPr="00FF10E4" w:rsidRDefault="00530947" w:rsidP="005E5AFF">
                  <w:pPr>
                    <w:jc w:val="center"/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X</w:t>
                  </w:r>
                </w:p>
              </w:tc>
            </w:tr>
            <w:tr w:rsidR="00530947" w:rsidTr="00FE0701">
              <w:tc>
                <w:tcPr>
                  <w:tcW w:w="363" w:type="pct"/>
                </w:tcPr>
                <w:p w:rsidR="00530947" w:rsidRPr="00FC3F8D" w:rsidRDefault="00530947" w:rsidP="00571905">
                  <w:pPr>
                    <w:numPr>
                      <w:ilvl w:val="0"/>
                      <w:numId w:val="34"/>
                    </w:numPr>
                    <w:jc w:val="both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885" w:type="pct"/>
                </w:tcPr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Certyfikaty i standardy</w:t>
                  </w:r>
                </w:p>
              </w:tc>
              <w:tc>
                <w:tcPr>
                  <w:tcW w:w="2576" w:type="pct"/>
                </w:tcPr>
                <w:p w:rsidR="00530947" w:rsidRPr="008E0136" w:rsidRDefault="00530947" w:rsidP="00571905">
                  <w:pPr>
                    <w:numPr>
                      <w:ilvl w:val="0"/>
                      <w:numId w:val="36"/>
                    </w:numPr>
                    <w:rPr>
                      <w:rFonts w:asciiTheme="minorHAnsi" w:hAnsiTheme="minorHAnsi" w:cstheme="minorHAnsi"/>
                      <w:bCs/>
                      <w:color w:val="0000FF"/>
                    </w:rPr>
                  </w:pPr>
                  <w:r w:rsidRPr="008E0136">
                    <w:rPr>
                      <w:rFonts w:asciiTheme="minorHAnsi" w:hAnsiTheme="minorHAnsi" w:cstheme="minorHAnsi"/>
                      <w:bCs/>
                      <w:color w:val="0000FF"/>
                    </w:rPr>
                    <w:t>Deklaracja zg</w:t>
                  </w:r>
                  <w:r w:rsidR="008E0136" w:rsidRPr="008E0136">
                    <w:rPr>
                      <w:rFonts w:asciiTheme="minorHAnsi" w:hAnsiTheme="minorHAnsi" w:cstheme="minorHAnsi"/>
                      <w:bCs/>
                      <w:color w:val="0000FF"/>
                    </w:rPr>
                    <w:t xml:space="preserve">odności CE </w:t>
                  </w:r>
                </w:p>
                <w:p w:rsidR="00530947" w:rsidRPr="008E0136" w:rsidRDefault="00530947" w:rsidP="009579B4">
                  <w:pPr>
                    <w:ind w:left="360"/>
                    <w:rPr>
                      <w:rFonts w:asciiTheme="minorHAnsi" w:hAnsiTheme="minorHAnsi" w:cstheme="minorHAnsi"/>
                      <w:bCs/>
                      <w:color w:val="0000FF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441" w:type="pct"/>
                </w:tcPr>
                <w:p w:rsidR="00530947" w:rsidRPr="00BF564E" w:rsidRDefault="00530947" w:rsidP="005E5AFF">
                  <w:pPr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530947" w:rsidRPr="00BF564E" w:rsidRDefault="00530947" w:rsidP="005E5AFF">
                  <w:pPr>
                    <w:jc w:val="center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Cs w:val="22"/>
                    </w:rPr>
                    <w:t>X</w:t>
                  </w:r>
                </w:p>
              </w:tc>
            </w:tr>
            <w:tr w:rsidR="00530947" w:rsidTr="00FE0701">
              <w:tc>
                <w:tcPr>
                  <w:tcW w:w="363" w:type="pct"/>
                </w:tcPr>
                <w:p w:rsidR="00530947" w:rsidRPr="00FC3F8D" w:rsidRDefault="00530947" w:rsidP="00571905">
                  <w:pPr>
                    <w:numPr>
                      <w:ilvl w:val="0"/>
                      <w:numId w:val="34"/>
                    </w:numPr>
                    <w:jc w:val="both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885" w:type="pct"/>
                </w:tcPr>
                <w:p w:rsidR="00530947" w:rsidRPr="00530947" w:rsidRDefault="00530947" w:rsidP="009579B4">
                  <w:pPr>
                    <w:jc w:val="both"/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Ergonomia</w:t>
                  </w:r>
                </w:p>
              </w:tc>
              <w:tc>
                <w:tcPr>
                  <w:tcW w:w="2576" w:type="pct"/>
                </w:tcPr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Głośność pracy: maksymalnie 65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</w:rPr>
                    <w:t>dB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</w:rPr>
                    <w:t xml:space="preserve"> z pozycji operatora w trybie IDLE, pomiar zgodny z normą ISO 9296 / ISO 7779. </w:t>
                  </w:r>
                </w:p>
                <w:p w:rsidR="00530947" w:rsidRPr="008E0136" w:rsidRDefault="00530947" w:rsidP="009579B4">
                  <w:pPr>
                    <w:rPr>
                      <w:rFonts w:asciiTheme="minorHAnsi" w:hAnsiTheme="minorHAnsi" w:cstheme="minorHAnsi"/>
                      <w:bCs/>
                      <w:color w:val="0000FF"/>
                    </w:rPr>
                  </w:pPr>
                  <w:r w:rsidRPr="008E0136">
                    <w:rPr>
                      <w:rFonts w:asciiTheme="minorHAnsi" w:hAnsiTheme="minorHAnsi" w:cstheme="minorHAnsi"/>
                      <w:bCs/>
                      <w:color w:val="0000FF"/>
                    </w:rPr>
                    <w:t>Wymaga się dostarczenia odpowiedniego certyfikatu lub deklaracji producenta</w:t>
                  </w:r>
                  <w:r w:rsidR="00C31998">
                    <w:rPr>
                      <w:rFonts w:asciiTheme="minorHAnsi" w:hAnsiTheme="minorHAnsi" w:cstheme="minorHAnsi"/>
                      <w:bCs/>
                      <w:color w:val="0000FF"/>
                    </w:rPr>
                    <w:t xml:space="preserve"> - </w:t>
                  </w:r>
                  <w:r w:rsidR="00C31998">
                    <w:rPr>
                      <w:rFonts w:asciiTheme="minorHAnsi" w:hAnsiTheme="minorHAnsi" w:cstheme="minorHAnsi"/>
                      <w:bCs/>
                      <w:color w:val="0000FF"/>
                      <w:lang w:eastAsia="en-US"/>
                    </w:rPr>
                    <w:t>dostarczony na wezwanie Zamawiającego</w:t>
                  </w:r>
                  <w:r w:rsidRPr="008E0136">
                    <w:rPr>
                      <w:rFonts w:asciiTheme="minorHAnsi" w:hAnsiTheme="minorHAnsi" w:cstheme="minorHAnsi"/>
                      <w:bCs/>
                      <w:color w:val="0000FF"/>
                    </w:rPr>
                    <w:t>.</w:t>
                  </w:r>
                </w:p>
              </w:tc>
              <w:tc>
                <w:tcPr>
                  <w:tcW w:w="441" w:type="pct"/>
                </w:tcPr>
                <w:p w:rsidR="00530947" w:rsidRDefault="00530947" w:rsidP="005E5AFF">
                  <w:pPr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530947" w:rsidRDefault="00530947" w:rsidP="005E5AFF">
                  <w:pPr>
                    <w:jc w:val="center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</w:tr>
            <w:tr w:rsidR="00530947" w:rsidTr="00FE0701">
              <w:tc>
                <w:tcPr>
                  <w:tcW w:w="363" w:type="pct"/>
                </w:tcPr>
                <w:p w:rsidR="00530947" w:rsidRPr="00FC3F8D" w:rsidRDefault="00530947" w:rsidP="00571905">
                  <w:pPr>
                    <w:numPr>
                      <w:ilvl w:val="0"/>
                      <w:numId w:val="34"/>
                    </w:numPr>
                    <w:jc w:val="both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885" w:type="pct"/>
                </w:tcPr>
                <w:p w:rsidR="00530947" w:rsidRPr="00530947" w:rsidRDefault="00530947" w:rsidP="009579B4">
                  <w:pPr>
                    <w:jc w:val="both"/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Warunki gwarancji</w:t>
                  </w:r>
                </w:p>
              </w:tc>
              <w:tc>
                <w:tcPr>
                  <w:tcW w:w="2576" w:type="pct"/>
                </w:tcPr>
                <w:p w:rsidR="00530947" w:rsidRPr="00530947" w:rsidRDefault="00704A61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>
                    <w:rPr>
                      <w:rFonts w:asciiTheme="minorHAnsi" w:hAnsiTheme="minorHAnsi" w:cstheme="minorHAnsi"/>
                      <w:bCs/>
                    </w:rPr>
                    <w:t>G</w:t>
                  </w:r>
                  <w:r w:rsidR="00530947" w:rsidRPr="00530947">
                    <w:rPr>
                      <w:rFonts w:asciiTheme="minorHAnsi" w:hAnsiTheme="minorHAnsi" w:cstheme="minorHAnsi"/>
                      <w:bCs/>
                    </w:rPr>
                    <w:t>warancja producenta świadczona na miejscu u klienta</w:t>
                  </w:r>
                  <w:r w:rsidR="008930BF">
                    <w:rPr>
                      <w:rFonts w:asciiTheme="minorHAnsi" w:hAnsiTheme="minorHAnsi" w:cstheme="minorHAnsi"/>
                      <w:bCs/>
                    </w:rPr>
                    <w:t xml:space="preserve"> – okres min. 36 </w:t>
                  </w:r>
                  <w:proofErr w:type="spellStart"/>
                  <w:r w:rsidR="008930BF">
                    <w:rPr>
                      <w:rFonts w:asciiTheme="minorHAnsi" w:hAnsiTheme="minorHAnsi" w:cstheme="minorHAnsi"/>
                      <w:bCs/>
                    </w:rPr>
                    <w:t>m-cy</w:t>
                  </w:r>
                  <w:proofErr w:type="spellEnd"/>
                  <w:r>
                    <w:rPr>
                      <w:rFonts w:asciiTheme="minorHAnsi" w:hAnsiTheme="minorHAnsi" w:cstheme="minorHAnsi"/>
                      <w:bCs/>
                    </w:rPr>
                    <w:t xml:space="preserve"> – </w:t>
                  </w:r>
                  <w:r w:rsidRPr="00704A61">
                    <w:rPr>
                      <w:rFonts w:asciiTheme="minorHAnsi" w:hAnsiTheme="minorHAnsi" w:cstheme="minorHAnsi"/>
                      <w:b/>
                      <w:bCs/>
                    </w:rPr>
                    <w:t>wskazać okres.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Firma serwisująca musi posiadać autoryzację producenta komputera.</w:t>
                  </w:r>
                </w:p>
              </w:tc>
              <w:tc>
                <w:tcPr>
                  <w:tcW w:w="441" w:type="pct"/>
                </w:tcPr>
                <w:p w:rsidR="00530947" w:rsidRPr="00BF564E" w:rsidRDefault="00530947" w:rsidP="005E5AFF">
                  <w:pPr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530947" w:rsidRPr="00BF564E" w:rsidRDefault="00530947" w:rsidP="005E5AFF">
                  <w:pPr>
                    <w:jc w:val="center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</w:tr>
            <w:tr w:rsidR="00530947" w:rsidTr="008E0136">
              <w:trPr>
                <w:trHeight w:val="4766"/>
              </w:trPr>
              <w:tc>
                <w:tcPr>
                  <w:tcW w:w="363" w:type="pct"/>
                </w:tcPr>
                <w:p w:rsidR="00530947" w:rsidRPr="00FC3F8D" w:rsidRDefault="00530947" w:rsidP="005E5AFF">
                  <w:pPr>
                    <w:jc w:val="both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  <w:r w:rsidRPr="00FC3F8D">
                    <w:rPr>
                      <w:rFonts w:asciiTheme="minorHAnsi" w:hAnsiTheme="minorHAnsi" w:cstheme="minorHAnsi"/>
                      <w:bCs/>
                      <w:szCs w:val="22"/>
                    </w:rPr>
                    <w:t>1</w:t>
                  </w:r>
                  <w:r>
                    <w:rPr>
                      <w:rFonts w:asciiTheme="minorHAnsi" w:hAnsiTheme="minorHAnsi" w:cstheme="minorHAnsi"/>
                      <w:bCs/>
                      <w:szCs w:val="22"/>
                    </w:rPr>
                    <w:t>5</w:t>
                  </w:r>
                  <w:r w:rsidRPr="00FC3F8D">
                    <w:rPr>
                      <w:rFonts w:asciiTheme="minorHAnsi" w:hAnsiTheme="minorHAnsi" w:cstheme="minorHAnsi"/>
                      <w:bCs/>
                      <w:szCs w:val="22"/>
                    </w:rPr>
                    <w:t>.</w:t>
                  </w:r>
                </w:p>
              </w:tc>
              <w:tc>
                <w:tcPr>
                  <w:tcW w:w="885" w:type="pct"/>
                </w:tcPr>
                <w:p w:rsidR="00530947" w:rsidRPr="00530947" w:rsidRDefault="00530947" w:rsidP="009579B4">
                  <w:pPr>
                    <w:tabs>
                      <w:tab w:val="left" w:pos="213"/>
                    </w:tabs>
                    <w:spacing w:line="300" w:lineRule="exact"/>
                    <w:jc w:val="both"/>
                    <w:rPr>
                      <w:rFonts w:asciiTheme="minorHAnsi" w:hAnsiTheme="minorHAnsi" w:cstheme="minorHAnsi"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Wsparcie techniczne producenta</w:t>
                  </w:r>
                </w:p>
              </w:tc>
              <w:tc>
                <w:tcPr>
                  <w:tcW w:w="2576" w:type="pct"/>
                </w:tcPr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Telefoniczna infolinia/linia techniczna producenta komputera, dostępna w czasie obowiązywania gwarancji na sprzęt i umożliwiająca po podaniu numeru seryjnego urządzenia:</w:t>
                  </w:r>
                </w:p>
                <w:p w:rsidR="00530947" w:rsidRPr="00530947" w:rsidRDefault="008E0136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>
                    <w:rPr>
                      <w:rFonts w:asciiTheme="minorHAnsi" w:hAnsiTheme="minorHAnsi" w:cstheme="minorHAnsi"/>
                      <w:bCs/>
                    </w:rPr>
                    <w:t xml:space="preserve">- </w:t>
                  </w:r>
                  <w:r w:rsidR="00530947" w:rsidRPr="00530947">
                    <w:rPr>
                      <w:rFonts w:asciiTheme="minorHAnsi" w:hAnsiTheme="minorHAnsi" w:cstheme="minorHAnsi"/>
                      <w:bCs/>
                    </w:rPr>
                    <w:t>weryfikację konfiguracji fabrycznej wraz z wersją fabrycznie dostarczonego oprogramowania (system operacyjny, szczegółowa konfiguracja sprzętowa - CPU, HDD, pamięć),</w:t>
                  </w:r>
                </w:p>
                <w:p w:rsidR="00530947" w:rsidRPr="00530947" w:rsidRDefault="008E0136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>
                    <w:rPr>
                      <w:rFonts w:asciiTheme="minorHAnsi" w:hAnsiTheme="minorHAnsi" w:cstheme="minorHAnsi"/>
                      <w:bCs/>
                    </w:rPr>
                    <w:t xml:space="preserve">- </w:t>
                  </w:r>
                  <w:r w:rsidR="00530947" w:rsidRPr="00530947">
                    <w:rPr>
                      <w:rFonts w:asciiTheme="minorHAnsi" w:hAnsiTheme="minorHAnsi" w:cstheme="minorHAnsi"/>
                      <w:bCs/>
                    </w:rPr>
                    <w:t>czasu obowiązywania i typ udzielonej gwarancji.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Możliwość aktualizacji i pobrania sterowników do oferowanego modelu komputera w najnowszych certyfikowanych wersjach przy użyciu dedykowanego, darmowego oprogramowania producenta lub bezpośrednio z sieci Internet za pośrednictwem strony internetowej producenta komputera po podaniu numeru seryjnego komputera lub modelu komputera.</w:t>
                  </w:r>
                </w:p>
                <w:p w:rsidR="00530947" w:rsidRPr="00530947" w:rsidRDefault="00530947" w:rsidP="009579B4">
                  <w:pPr>
                    <w:rPr>
                      <w:rFonts w:asciiTheme="minorHAnsi" w:hAnsiTheme="minorHAnsi" w:cstheme="minorHAnsi"/>
                      <w:bCs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</w:rPr>
                    <w:t>Możliwość weryfikacji czasu obowiązywania i reżimu gwarancji bezpośrednio z sieci Internet za pośrednictwem strony internetowej producenta komputera.</w:t>
                  </w:r>
                </w:p>
              </w:tc>
              <w:tc>
                <w:tcPr>
                  <w:tcW w:w="441" w:type="pct"/>
                </w:tcPr>
                <w:p w:rsidR="00530947" w:rsidRPr="00BF564E" w:rsidRDefault="00530947" w:rsidP="005E5AFF">
                  <w:pPr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530947" w:rsidRPr="00BF564E" w:rsidRDefault="00530947" w:rsidP="005E5AFF">
                  <w:pPr>
                    <w:jc w:val="center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Cs w:val="22"/>
                    </w:rPr>
                    <w:t>X</w:t>
                  </w:r>
                </w:p>
              </w:tc>
            </w:tr>
            <w:tr w:rsidR="009579B4" w:rsidTr="00FE0701">
              <w:tc>
                <w:tcPr>
                  <w:tcW w:w="363" w:type="pct"/>
                </w:tcPr>
                <w:p w:rsidR="009579B4" w:rsidRPr="00FC3F8D" w:rsidRDefault="009579B4" w:rsidP="009579B4">
                  <w:pPr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  <w:r w:rsidRPr="00FC3F8D">
                    <w:rPr>
                      <w:rFonts w:asciiTheme="minorHAnsi" w:hAnsiTheme="minorHAnsi" w:cstheme="minorHAnsi"/>
                      <w:bCs/>
                      <w:szCs w:val="22"/>
                    </w:rPr>
                    <w:t>1</w:t>
                  </w:r>
                  <w:r>
                    <w:rPr>
                      <w:rFonts w:asciiTheme="minorHAnsi" w:hAnsiTheme="minorHAnsi" w:cstheme="minorHAnsi"/>
                      <w:bCs/>
                      <w:szCs w:val="22"/>
                    </w:rPr>
                    <w:t>6</w:t>
                  </w:r>
                  <w:r w:rsidRPr="00FC3F8D">
                    <w:rPr>
                      <w:rFonts w:asciiTheme="minorHAnsi" w:hAnsiTheme="minorHAnsi" w:cstheme="minorHAnsi"/>
                      <w:bCs/>
                      <w:szCs w:val="22"/>
                    </w:rPr>
                    <w:t>.</w:t>
                  </w:r>
                </w:p>
              </w:tc>
              <w:tc>
                <w:tcPr>
                  <w:tcW w:w="885" w:type="pct"/>
                </w:tcPr>
                <w:p w:rsidR="009579B4" w:rsidRPr="00530947" w:rsidRDefault="009579B4" w:rsidP="009579B4">
                  <w:pPr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  <w:t>Wymagania dodatkowe</w:t>
                  </w:r>
                </w:p>
              </w:tc>
              <w:tc>
                <w:tcPr>
                  <w:tcW w:w="2576" w:type="pct"/>
                </w:tcPr>
                <w:p w:rsidR="009579B4" w:rsidRPr="00530947" w:rsidRDefault="009579B4" w:rsidP="00571905">
                  <w:pPr>
                    <w:numPr>
                      <w:ilvl w:val="0"/>
                      <w:numId w:val="37"/>
                    </w:numPr>
                    <w:rPr>
                      <w:rFonts w:asciiTheme="minorHAnsi" w:hAnsiTheme="minorHAnsi" w:cstheme="minorHAnsi"/>
                      <w:bCs/>
                      <w:color w:val="000000" w:themeColor="text1"/>
                      <w:lang w:eastAsia="en-US"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  <w:t xml:space="preserve"> Wbudowane porty i złącza:</w:t>
                  </w:r>
                </w:p>
                <w:p w:rsidR="009579B4" w:rsidRPr="00530947" w:rsidRDefault="009579B4" w:rsidP="009579B4">
                  <w:pPr>
                    <w:ind w:left="360"/>
                    <w:rPr>
                      <w:rFonts w:asciiTheme="minorHAnsi" w:hAnsiTheme="minorHAnsi" w:cstheme="minorHAnsi"/>
                      <w:bCs/>
                      <w:color w:val="000000" w:themeColor="text1"/>
                      <w:lang w:val="en-US" w:eastAsia="en-US"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  <w:lang w:val="en-US"/>
                    </w:rPr>
                    <w:t xml:space="preserve">-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  <w:lang w:val="en-US"/>
                    </w:rPr>
                    <w:t>porty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  <w:lang w:val="en-US"/>
                    </w:rPr>
                    <w:t xml:space="preserve">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  <w:lang w:val="en-US"/>
                    </w:rPr>
                    <w:t>wideo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  <w:lang w:val="en-US"/>
                    </w:rPr>
                    <w:t xml:space="preserve">: min. 1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  <w:lang w:val="en-US"/>
                    </w:rPr>
                    <w:t>szt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  <w:lang w:val="en-US"/>
                    </w:rPr>
                    <w:t>. Display Port</w:t>
                  </w:r>
                </w:p>
                <w:p w:rsidR="009579B4" w:rsidRPr="00530947" w:rsidRDefault="009579B4" w:rsidP="009579B4">
                  <w:pPr>
                    <w:ind w:left="360"/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  <w:lastRenderedPageBreak/>
                    <w:t>- min. 5 x USB w tym min 4 szt. USB 3.1,</w:t>
                  </w:r>
                </w:p>
                <w:p w:rsidR="009579B4" w:rsidRPr="00530947" w:rsidRDefault="009579B4" w:rsidP="009579B4">
                  <w:pPr>
                    <w:ind w:left="360"/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  <w:t xml:space="preserve">- port sieciowy RJ-45, </w:t>
                  </w:r>
                </w:p>
                <w:p w:rsidR="009579B4" w:rsidRPr="00530947" w:rsidRDefault="009579B4" w:rsidP="009579B4">
                  <w:pPr>
                    <w:ind w:left="360"/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  <w:t>- port combo audio z boku obudowy,</w:t>
                  </w:r>
                </w:p>
                <w:p w:rsidR="009579B4" w:rsidRPr="00530947" w:rsidRDefault="009579B4" w:rsidP="009579B4">
                  <w:pPr>
                    <w:ind w:left="360"/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  <w:t>- czytnik kart SD,</w:t>
                  </w:r>
                </w:p>
                <w:p w:rsidR="009579B4" w:rsidRPr="00530947" w:rsidRDefault="009579B4" w:rsidP="009579B4">
                  <w:pPr>
                    <w:ind w:left="360"/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  <w:t>- kamera internetowa 2Mpix o rozdzielczości max 1920x1080 z mikrofonem, zintegrowana w obudowie matrycy z manualnym otwarciem/zamknięciem.</w:t>
                  </w:r>
                </w:p>
                <w:p w:rsidR="009579B4" w:rsidRPr="00530947" w:rsidRDefault="009579B4" w:rsidP="009579B4">
                  <w:pPr>
                    <w:ind w:left="360"/>
                    <w:rPr>
                      <w:rFonts w:asciiTheme="minorHAnsi" w:hAnsiTheme="minorHAnsi" w:cstheme="minorHAnsi"/>
                      <w:bCs/>
                      <w:color w:val="000000" w:themeColor="text1"/>
                      <w:lang w:eastAsia="en-US"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  <w:t>Wymagana ilość i rozmieszczenie (na zewnątrz obudowy komputera) portów nie może być osiągnięta w wyniku stosowania konwerterów, przejściówek, adapterów itp.</w:t>
                  </w:r>
                </w:p>
                <w:p w:rsidR="009579B4" w:rsidRPr="00530947" w:rsidRDefault="009579B4" w:rsidP="00571905">
                  <w:pPr>
                    <w:numPr>
                      <w:ilvl w:val="0"/>
                      <w:numId w:val="37"/>
                    </w:numPr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  <w:lang w:eastAsia="en-US"/>
                    </w:rPr>
                    <w:t xml:space="preserve">Karta sieciowa 10/100/1000 Ethernet RJ 45 (zintegrowana) z obsługą PXE,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  <w:lang w:eastAsia="en-US"/>
                    </w:rPr>
                    <w:t>WoL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  <w:lang w:eastAsia="en-US"/>
                    </w:rPr>
                    <w:t>.</w:t>
                  </w:r>
                </w:p>
                <w:p w:rsidR="009579B4" w:rsidRPr="00530947" w:rsidRDefault="009579B4" w:rsidP="00571905">
                  <w:pPr>
                    <w:numPr>
                      <w:ilvl w:val="0"/>
                      <w:numId w:val="37"/>
                    </w:numPr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  <w:lang w:eastAsia="en-US"/>
                    </w:rPr>
                    <w:t>Czujnik otwarcia obudowy.</w:t>
                  </w:r>
                </w:p>
                <w:p w:rsidR="009579B4" w:rsidRPr="00530947" w:rsidRDefault="009579B4" w:rsidP="00571905">
                  <w:pPr>
                    <w:numPr>
                      <w:ilvl w:val="0"/>
                      <w:numId w:val="37"/>
                    </w:numPr>
                    <w:rPr>
                      <w:rFonts w:asciiTheme="minorHAnsi" w:hAnsiTheme="minorHAnsi" w:cstheme="minorHAnsi"/>
                      <w:bCs/>
                      <w:color w:val="000000" w:themeColor="text1"/>
                      <w:lang w:val="en-US"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  <w:lang w:val="en-US" w:eastAsia="en-US"/>
                    </w:rPr>
                    <w:t>Karta Wi-Fi ac Wireless 2x2 Dual-Band z Bluetooth.</w:t>
                  </w:r>
                </w:p>
                <w:p w:rsidR="009579B4" w:rsidRPr="00530947" w:rsidRDefault="009579B4" w:rsidP="00571905">
                  <w:pPr>
                    <w:numPr>
                      <w:ilvl w:val="0"/>
                      <w:numId w:val="37"/>
                    </w:numPr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  <w:t>Płyta główna z chipsetem wyposażona w:</w:t>
                  </w:r>
                </w:p>
                <w:p w:rsidR="009579B4" w:rsidRPr="00530947" w:rsidRDefault="009579B4" w:rsidP="009579B4">
                  <w:pPr>
                    <w:ind w:left="360"/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  <w:t>- 2 złącza SODIMM z obsługą do 32GB pamięci RAM 2400MHz,</w:t>
                  </w:r>
                </w:p>
                <w:p w:rsidR="009579B4" w:rsidRPr="00530947" w:rsidRDefault="009579B4" w:rsidP="009579B4">
                  <w:pPr>
                    <w:ind w:left="360"/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  <w:t xml:space="preserve">- sloty: 1 szt. M.2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  <w:t>PCIe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  <w:t xml:space="preserve"> x1 dla WLAN, 1 szt. M.2 </w:t>
                  </w:r>
                  <w:proofErr w:type="spellStart"/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  <w:t>PCIe</w:t>
                  </w:r>
                  <w:proofErr w:type="spellEnd"/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  <w:t xml:space="preserve"> x4 dla dysku SSD.</w:t>
                  </w:r>
                </w:p>
                <w:p w:rsidR="009579B4" w:rsidRPr="00530947" w:rsidRDefault="009579B4" w:rsidP="00571905">
                  <w:pPr>
                    <w:numPr>
                      <w:ilvl w:val="0"/>
                      <w:numId w:val="37"/>
                    </w:numPr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  <w:t>Mysz przewodowa USB,</w:t>
                  </w:r>
                  <w:r w:rsidRPr="00530947">
                    <w:rPr>
                      <w:rFonts w:ascii="Calibri" w:hAnsi="Calibri" w:cs="Calibri"/>
                      <w:bCs/>
                      <w:color w:val="000000" w:themeColor="text1"/>
                    </w:rPr>
                    <w:t xml:space="preserve"> min. 2 przyciski i rolka do przewijania, w kolorze zbliżonym do koloru obudowy.</w:t>
                  </w:r>
                </w:p>
                <w:p w:rsidR="009579B4" w:rsidRPr="00530947" w:rsidRDefault="009579B4" w:rsidP="00571905">
                  <w:pPr>
                    <w:numPr>
                      <w:ilvl w:val="0"/>
                      <w:numId w:val="37"/>
                    </w:numPr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  <w:t xml:space="preserve">Klawiatura przewodowa USB z boczną klawiaturą numeryczną, w układzie polski programisty, </w:t>
                  </w:r>
                  <w:r w:rsidRPr="00530947">
                    <w:rPr>
                      <w:rFonts w:ascii="Calibri" w:hAnsi="Calibri" w:cs="Calibri"/>
                      <w:bCs/>
                      <w:color w:val="000000" w:themeColor="text1"/>
                    </w:rPr>
                    <w:t>w kolorze zbliżonym do koloru obudowy.</w:t>
                  </w:r>
                </w:p>
                <w:p w:rsidR="009579B4" w:rsidRPr="00530947" w:rsidRDefault="009579B4" w:rsidP="00571905">
                  <w:pPr>
                    <w:numPr>
                      <w:ilvl w:val="0"/>
                      <w:numId w:val="37"/>
                    </w:numPr>
                    <w:rPr>
                      <w:rFonts w:asciiTheme="minorHAnsi" w:hAnsiTheme="minorHAnsi" w:cstheme="minorHAnsi"/>
                      <w:bCs/>
                      <w:color w:val="000000" w:themeColor="text1"/>
                    </w:rPr>
                  </w:pPr>
                  <w:r w:rsidRPr="00530947">
                    <w:rPr>
                      <w:rFonts w:asciiTheme="minorHAnsi" w:hAnsiTheme="minorHAnsi" w:cstheme="minorHAnsi"/>
                      <w:bCs/>
                      <w:color w:val="000000" w:themeColor="text1"/>
                      <w:lang w:eastAsia="en-US"/>
                    </w:rPr>
                    <w:t>Nagrywarka SATA DVD +/-RW SLIM.</w:t>
                  </w:r>
                </w:p>
              </w:tc>
              <w:tc>
                <w:tcPr>
                  <w:tcW w:w="441" w:type="pct"/>
                </w:tcPr>
                <w:p w:rsidR="009579B4" w:rsidRPr="00BF564E" w:rsidRDefault="009579B4" w:rsidP="005E5AFF">
                  <w:pPr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9579B4" w:rsidRDefault="009579B4" w:rsidP="005E5AFF">
                  <w:pPr>
                    <w:jc w:val="center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</w:p>
              </w:tc>
            </w:tr>
            <w:tr w:rsidR="00CC40E5" w:rsidTr="008E0136">
              <w:trPr>
                <w:trHeight w:val="311"/>
              </w:trPr>
              <w:tc>
                <w:tcPr>
                  <w:tcW w:w="5000" w:type="pct"/>
                  <w:gridSpan w:val="5"/>
                  <w:shd w:val="clear" w:color="auto" w:fill="auto"/>
                  <w:vAlign w:val="center"/>
                </w:tcPr>
                <w:p w:rsidR="00CC40E5" w:rsidRPr="00BF564E" w:rsidRDefault="00CC40E5" w:rsidP="00CC40E5">
                  <w:pPr>
                    <w:spacing w:after="40" w:line="480" w:lineRule="auto"/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  <w:r>
                    <w:rPr>
                      <w:rFonts w:asciiTheme="minorHAnsi" w:hAnsiTheme="minorHAnsi" w:cs="Segoe UI"/>
                      <w:b/>
                      <w:sz w:val="22"/>
                      <w:szCs w:val="22"/>
                    </w:rPr>
                    <w:lastRenderedPageBreak/>
                    <w:t>II</w:t>
                  </w:r>
                  <w:r w:rsidRPr="00CC40E5">
                    <w:rPr>
                      <w:rFonts w:asciiTheme="minorHAnsi" w:hAnsiTheme="minorHAnsi" w:cs="Segoe UI"/>
                      <w:b/>
                      <w:sz w:val="22"/>
                      <w:szCs w:val="22"/>
                      <w:shd w:val="clear" w:color="auto" w:fill="FFFFFF" w:themeFill="background1"/>
                    </w:rPr>
                    <w:t>.  Komputery przenośne typu notebook</w:t>
                  </w:r>
                  <w:r w:rsidR="009579B4">
                    <w:rPr>
                      <w:rFonts w:asciiTheme="minorHAnsi" w:hAnsiTheme="minorHAnsi" w:cs="Segoe UI"/>
                      <w:b/>
                      <w:sz w:val="22"/>
                      <w:szCs w:val="22"/>
                      <w:shd w:val="clear" w:color="auto" w:fill="FFFFFF" w:themeFill="background1"/>
                    </w:rPr>
                    <w:t xml:space="preserve"> – 3</w:t>
                  </w:r>
                  <w:r>
                    <w:rPr>
                      <w:rFonts w:asciiTheme="minorHAnsi" w:hAnsiTheme="minorHAnsi" w:cs="Segoe UI"/>
                      <w:b/>
                      <w:sz w:val="22"/>
                      <w:szCs w:val="22"/>
                      <w:shd w:val="clear" w:color="auto" w:fill="FFFFFF" w:themeFill="background1"/>
                    </w:rPr>
                    <w:t xml:space="preserve"> szt.</w:t>
                  </w:r>
                </w:p>
              </w:tc>
            </w:tr>
            <w:tr w:rsidR="009579B4" w:rsidTr="00FE0701">
              <w:tc>
                <w:tcPr>
                  <w:tcW w:w="363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1</w:t>
                  </w:r>
                </w:p>
              </w:tc>
              <w:tc>
                <w:tcPr>
                  <w:tcW w:w="885" w:type="pct"/>
                </w:tcPr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Typ</w:t>
                  </w:r>
                </w:p>
              </w:tc>
              <w:tc>
                <w:tcPr>
                  <w:tcW w:w="2576" w:type="pct"/>
                </w:tcPr>
                <w:p w:rsidR="009579B4" w:rsidRPr="00FF10E4" w:rsidRDefault="009579B4" w:rsidP="009579B4">
                  <w:pPr>
                    <w:outlineLvl w:val="0"/>
                    <w:rPr>
                      <w:rFonts w:ascii="Calibri" w:hAnsi="Calibri" w:cs="Calibri"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szCs w:val="22"/>
                    </w:rPr>
                    <w:t>Komputer przenośny typu notebook z ekranem co najmniej 15,6" o rozdzielczości:</w:t>
                  </w:r>
                </w:p>
                <w:p w:rsidR="009579B4" w:rsidRPr="00FF10E4" w:rsidRDefault="009579B4" w:rsidP="009579B4">
                  <w:pPr>
                    <w:outlineLvl w:val="0"/>
                    <w:rPr>
                      <w:rFonts w:ascii="Calibri" w:hAnsi="Calibri" w:cs="Calibri"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szCs w:val="22"/>
                    </w:rPr>
                    <w:t xml:space="preserve">FHD (1920x1080) UWVA, IPS w technologii LED przeciwodblaskowy, jasność min. 220 nitów, </w:t>
                  </w:r>
                  <w:r>
                    <w:rPr>
                      <w:rFonts w:ascii="Calibri" w:hAnsi="Calibri" w:cs="Calibri"/>
                      <w:szCs w:val="22"/>
                    </w:rPr>
                    <w:t xml:space="preserve">min. </w:t>
                  </w:r>
                  <w:r w:rsidRPr="00FF10E4">
                    <w:rPr>
                      <w:rFonts w:ascii="Calibri" w:hAnsi="Calibri" w:cs="Calibri"/>
                      <w:szCs w:val="22"/>
                    </w:rPr>
                    <w:t>kontrast 600:1.</w:t>
                  </w:r>
                </w:p>
              </w:tc>
              <w:tc>
                <w:tcPr>
                  <w:tcW w:w="441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9579B4" w:rsidRPr="00FF10E4" w:rsidRDefault="009579B4" w:rsidP="005E5AFF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</w:tr>
            <w:tr w:rsidR="009579B4" w:rsidTr="00FE0701">
              <w:tc>
                <w:tcPr>
                  <w:tcW w:w="363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2</w:t>
                  </w:r>
                </w:p>
              </w:tc>
              <w:tc>
                <w:tcPr>
                  <w:tcW w:w="885" w:type="pct"/>
                </w:tcPr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Procesor</w:t>
                  </w:r>
                </w:p>
              </w:tc>
              <w:tc>
                <w:tcPr>
                  <w:tcW w:w="2576" w:type="pct"/>
                </w:tcPr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  <w:lang w:eastAsia="en-US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  <w:lang w:eastAsia="en-US"/>
                    </w:rPr>
                    <w:t xml:space="preserve">Procesor klasy x86, 4 rdzeniowy, niskonapięciowy, o typowym TDP na poziomie 15W, zaprojektowany do pracy w komputerach przenośnych, taktowany zegarem co najmniej 1,80 </w:t>
                  </w:r>
                  <w:proofErr w:type="spellStart"/>
                  <w:r w:rsidRPr="00FF10E4">
                    <w:rPr>
                      <w:rFonts w:ascii="Calibri" w:hAnsi="Calibri" w:cs="Calibri"/>
                      <w:bCs/>
                      <w:szCs w:val="22"/>
                      <w:lang w:eastAsia="en-US"/>
                    </w:rPr>
                    <w:t>GHz</w:t>
                  </w:r>
                  <w:proofErr w:type="spellEnd"/>
                  <w:r w:rsidRPr="00FF10E4">
                    <w:rPr>
                      <w:rFonts w:ascii="Calibri" w:hAnsi="Calibri" w:cs="Calibri"/>
                      <w:bCs/>
                      <w:szCs w:val="22"/>
                      <w:lang w:eastAsia="en-US"/>
                    </w:rPr>
                    <w:t xml:space="preserve">, z pamięcią </w:t>
                  </w:r>
                  <w:proofErr w:type="spellStart"/>
                  <w:r w:rsidRPr="00FF10E4">
                    <w:rPr>
                      <w:rFonts w:ascii="Calibri" w:hAnsi="Calibri" w:cs="Calibri"/>
                      <w:bCs/>
                      <w:szCs w:val="22"/>
                      <w:lang w:eastAsia="en-US"/>
                    </w:rPr>
                    <w:t>last</w:t>
                  </w:r>
                  <w:proofErr w:type="spellEnd"/>
                  <w:r w:rsidRPr="00FF10E4">
                    <w:rPr>
                      <w:rFonts w:ascii="Calibri" w:hAnsi="Calibri" w:cs="Calibri"/>
                      <w:bCs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Pr="00FF10E4">
                    <w:rPr>
                      <w:rFonts w:ascii="Calibri" w:hAnsi="Calibri" w:cs="Calibri"/>
                      <w:bCs/>
                      <w:szCs w:val="22"/>
                      <w:lang w:eastAsia="en-US"/>
                    </w:rPr>
                    <w:t>level</w:t>
                  </w:r>
                  <w:proofErr w:type="spellEnd"/>
                  <w:r w:rsidRPr="00FF10E4">
                    <w:rPr>
                      <w:rFonts w:ascii="Calibri" w:hAnsi="Calibri" w:cs="Calibri"/>
                      <w:bCs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Pr="00FF10E4">
                    <w:rPr>
                      <w:rFonts w:ascii="Calibri" w:hAnsi="Calibri" w:cs="Calibri"/>
                      <w:bCs/>
                      <w:szCs w:val="22"/>
                      <w:lang w:eastAsia="en-US"/>
                    </w:rPr>
                    <w:t>cache</w:t>
                  </w:r>
                  <w:proofErr w:type="spellEnd"/>
                  <w:r w:rsidRPr="00FF10E4">
                    <w:rPr>
                      <w:rFonts w:ascii="Calibri" w:hAnsi="Calibri" w:cs="Calibri"/>
                      <w:bCs/>
                      <w:szCs w:val="22"/>
                      <w:lang w:eastAsia="en-US"/>
                    </w:rPr>
                    <w:t xml:space="preserve"> CPU co najmniej 8 MB lub równoważny 4 rdzeniowy procesor klasy x86.</w:t>
                  </w:r>
                </w:p>
                <w:p w:rsidR="009579B4" w:rsidRDefault="009579B4" w:rsidP="009579B4">
                  <w:pPr>
                    <w:rPr>
                      <w:rFonts w:ascii="Calibri" w:hAnsi="Calibri" w:cs="Calibri"/>
                      <w:bCs/>
                      <w:color w:val="FF0000"/>
                      <w:szCs w:val="22"/>
                      <w:lang w:eastAsia="en-US"/>
                    </w:rPr>
                  </w:pPr>
                  <w:r w:rsidRPr="009C0C71">
                    <w:rPr>
                      <w:rFonts w:ascii="Calibri" w:hAnsi="Calibri" w:cs="Calibri"/>
                      <w:bCs/>
                      <w:color w:val="000000" w:themeColor="text1"/>
                      <w:szCs w:val="22"/>
                      <w:lang w:eastAsia="en-US"/>
                    </w:rPr>
                    <w:t xml:space="preserve">Zaoferowany procesor musi uzyskiwać jednocześnie w teście </w:t>
                  </w:r>
                  <w:proofErr w:type="spellStart"/>
                  <w:r w:rsidRPr="009C0C71">
                    <w:rPr>
                      <w:rFonts w:ascii="Calibri" w:hAnsi="Calibri" w:cs="Calibri"/>
                      <w:bCs/>
                      <w:color w:val="000000" w:themeColor="text1"/>
                      <w:szCs w:val="22"/>
                      <w:lang w:eastAsia="en-US"/>
                    </w:rPr>
                    <w:t>Passmark</w:t>
                  </w:r>
                  <w:proofErr w:type="spellEnd"/>
                  <w:r w:rsidRPr="009C0C71">
                    <w:rPr>
                      <w:rFonts w:ascii="Calibri" w:hAnsi="Calibri" w:cs="Calibri"/>
                      <w:bCs/>
                      <w:color w:val="000000" w:themeColor="text1"/>
                      <w:szCs w:val="22"/>
                      <w:lang w:eastAsia="en-US"/>
                    </w:rPr>
                    <w:t xml:space="preserve"> CPU Mark wynik min.: 8280 punktów (wynik nie wcześniej niż na dzień 24.08.2018 r.).</w:t>
                  </w:r>
                  <w:r w:rsidRPr="00F92C57">
                    <w:rPr>
                      <w:rFonts w:ascii="Calibri" w:hAnsi="Calibri" w:cs="Calibri"/>
                      <w:bCs/>
                      <w:color w:val="FF0000"/>
                      <w:szCs w:val="22"/>
                      <w:lang w:eastAsia="en-US"/>
                    </w:rPr>
                    <w:t xml:space="preserve"> </w:t>
                  </w:r>
                </w:p>
                <w:p w:rsidR="009579B4" w:rsidRPr="008E0136" w:rsidRDefault="008E0136" w:rsidP="009579B4">
                  <w:pPr>
                    <w:rPr>
                      <w:rFonts w:ascii="Calibri" w:hAnsi="Calibri" w:cs="Calibri"/>
                      <w:bCs/>
                      <w:color w:val="0000FF"/>
                      <w:szCs w:val="22"/>
                      <w:lang w:eastAsia="en-US"/>
                    </w:rPr>
                  </w:pPr>
                  <w:r w:rsidRPr="008E0136">
                    <w:rPr>
                      <w:rFonts w:ascii="Calibri" w:hAnsi="Calibri" w:cs="Calibri"/>
                      <w:bCs/>
                      <w:color w:val="0000FF"/>
                      <w:szCs w:val="22"/>
                      <w:lang w:eastAsia="en-US"/>
                    </w:rPr>
                    <w:t xml:space="preserve">- </w:t>
                  </w:r>
                  <w:r w:rsidR="009579B4" w:rsidRPr="008E0136">
                    <w:rPr>
                      <w:rFonts w:ascii="Calibri" w:hAnsi="Calibri" w:cs="Calibri"/>
                      <w:bCs/>
                      <w:color w:val="0000FF"/>
                      <w:szCs w:val="22"/>
                      <w:lang w:eastAsia="en-US"/>
                    </w:rPr>
                    <w:t>wydruk ze strony: http://www.cpubenchmark.net  potwierdzający spełnienie wymogów SIWZ</w:t>
                  </w:r>
                  <w:r w:rsidR="00C31998">
                    <w:rPr>
                      <w:rFonts w:ascii="Calibri" w:hAnsi="Calibri" w:cs="Calibri"/>
                      <w:bCs/>
                      <w:color w:val="0000FF"/>
                      <w:szCs w:val="22"/>
                      <w:lang w:eastAsia="en-US"/>
                    </w:rPr>
                    <w:t xml:space="preserve"> - </w:t>
                  </w:r>
                  <w:r w:rsidR="009579B4" w:rsidRPr="008E0136">
                    <w:rPr>
                      <w:rFonts w:ascii="Calibri" w:hAnsi="Calibri" w:cs="Calibri"/>
                      <w:bCs/>
                      <w:color w:val="0000FF"/>
                      <w:szCs w:val="22"/>
                      <w:lang w:eastAsia="en-US"/>
                    </w:rPr>
                    <w:t>.</w:t>
                  </w:r>
                  <w:r w:rsidR="00C31998">
                    <w:rPr>
                      <w:rFonts w:asciiTheme="minorHAnsi" w:hAnsiTheme="minorHAnsi" w:cstheme="minorHAnsi"/>
                      <w:bCs/>
                      <w:color w:val="0000FF"/>
                      <w:lang w:eastAsia="en-US"/>
                    </w:rPr>
                    <w:t xml:space="preserve"> dostarczony na wezwanie Zamawiającego</w:t>
                  </w:r>
                </w:p>
              </w:tc>
              <w:tc>
                <w:tcPr>
                  <w:tcW w:w="441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9579B4" w:rsidRPr="00FF10E4" w:rsidRDefault="009579B4" w:rsidP="005E5AFF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</w:tr>
            <w:tr w:rsidR="009579B4" w:rsidTr="00FE0701">
              <w:trPr>
                <w:trHeight w:val="238"/>
              </w:trPr>
              <w:tc>
                <w:tcPr>
                  <w:tcW w:w="363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3</w:t>
                  </w:r>
                </w:p>
              </w:tc>
              <w:tc>
                <w:tcPr>
                  <w:tcW w:w="885" w:type="pct"/>
                </w:tcPr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Pamięć operacyjna RAM</w:t>
                  </w:r>
                </w:p>
              </w:tc>
              <w:tc>
                <w:tcPr>
                  <w:tcW w:w="2576" w:type="pct"/>
                </w:tcPr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16GB DDR4, możliwość rozbudowy do min. 32GB.</w:t>
                  </w:r>
                </w:p>
              </w:tc>
              <w:tc>
                <w:tcPr>
                  <w:tcW w:w="441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9579B4" w:rsidRPr="00FF10E4" w:rsidRDefault="009579B4" w:rsidP="005E5AFF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</w:tr>
            <w:tr w:rsidR="009579B4" w:rsidTr="00FE0701">
              <w:tc>
                <w:tcPr>
                  <w:tcW w:w="363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4</w:t>
                  </w:r>
                </w:p>
              </w:tc>
              <w:tc>
                <w:tcPr>
                  <w:tcW w:w="885" w:type="pct"/>
                </w:tcPr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Parametry pamięci masowej</w:t>
                  </w:r>
                </w:p>
              </w:tc>
              <w:tc>
                <w:tcPr>
                  <w:tcW w:w="2576" w:type="pct"/>
                </w:tcPr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  <w:lang w:eastAsia="en-US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  <w:lang w:eastAsia="en-US"/>
                    </w:rPr>
                    <w:t xml:space="preserve">Min. 512 GB SSD M.2 zawierający fabryczną partycję </w:t>
                  </w:r>
                  <w:proofErr w:type="spellStart"/>
                  <w:r w:rsidRPr="00FF10E4">
                    <w:rPr>
                      <w:rFonts w:ascii="Calibri" w:hAnsi="Calibri" w:cs="Calibri"/>
                      <w:bCs/>
                      <w:szCs w:val="22"/>
                      <w:lang w:eastAsia="en-US"/>
                    </w:rPr>
                    <w:t>recovery</w:t>
                  </w:r>
                  <w:proofErr w:type="spellEnd"/>
                  <w:r w:rsidRPr="00FF10E4">
                    <w:rPr>
                      <w:rFonts w:ascii="Calibri" w:hAnsi="Calibri" w:cs="Calibri"/>
                      <w:bCs/>
                      <w:szCs w:val="22"/>
                      <w:lang w:eastAsia="en-US"/>
                    </w:rPr>
                    <w:t>, możliwość instalacji dodatkowego dysku 2,5”.</w:t>
                  </w:r>
                </w:p>
              </w:tc>
              <w:tc>
                <w:tcPr>
                  <w:tcW w:w="441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9579B4" w:rsidRPr="00FF10E4" w:rsidRDefault="009579B4" w:rsidP="005E5AFF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</w:tr>
            <w:tr w:rsidR="009579B4" w:rsidTr="00FE0701">
              <w:tc>
                <w:tcPr>
                  <w:tcW w:w="363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5</w:t>
                  </w:r>
                </w:p>
              </w:tc>
              <w:tc>
                <w:tcPr>
                  <w:tcW w:w="885" w:type="pct"/>
                </w:tcPr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Napędy optyczne</w:t>
                  </w:r>
                </w:p>
              </w:tc>
              <w:tc>
                <w:tcPr>
                  <w:tcW w:w="2576" w:type="pct"/>
                </w:tcPr>
                <w:p w:rsidR="009579B4" w:rsidRPr="00FF10E4" w:rsidRDefault="009579B4" w:rsidP="009579B4">
                  <w:pPr>
                    <w:rPr>
                      <w:rFonts w:asciiTheme="minorHAnsi" w:hAnsiTheme="minorHAnsi" w:cstheme="minorHAnsi"/>
                      <w:bCs/>
                      <w:szCs w:val="22"/>
                      <w:lang w:eastAsia="en-US"/>
                    </w:rPr>
                  </w:pPr>
                  <w:r w:rsidRPr="00FF10E4">
                    <w:rPr>
                      <w:rFonts w:asciiTheme="minorHAnsi" w:hAnsiTheme="minorHAnsi" w:cstheme="minorHAnsi"/>
                      <w:bCs/>
                      <w:szCs w:val="22"/>
                      <w:lang w:eastAsia="en-US"/>
                    </w:rPr>
                    <w:t>Nagrywarka DVD +/-RW typu COMBO, wbudowana w urządzenie lub w postaci zewnętrznego urządzenia podłączanego za pomocą USB.</w:t>
                  </w:r>
                </w:p>
              </w:tc>
              <w:tc>
                <w:tcPr>
                  <w:tcW w:w="441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9579B4" w:rsidRPr="00FF10E4" w:rsidRDefault="009579B4" w:rsidP="005E5AFF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</w:tr>
            <w:tr w:rsidR="009579B4" w:rsidTr="004D6CDA">
              <w:tc>
                <w:tcPr>
                  <w:tcW w:w="363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6</w:t>
                  </w:r>
                </w:p>
              </w:tc>
              <w:tc>
                <w:tcPr>
                  <w:tcW w:w="885" w:type="pct"/>
                </w:tcPr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Karta graficzna</w:t>
                  </w:r>
                </w:p>
              </w:tc>
              <w:tc>
                <w:tcPr>
                  <w:tcW w:w="2576" w:type="pct"/>
                </w:tcPr>
                <w:p w:rsidR="009579B4" w:rsidRPr="00FF10E4" w:rsidRDefault="009579B4" w:rsidP="009579B4">
                  <w:pPr>
                    <w:rPr>
                      <w:rFonts w:ascii="Calibri" w:hAnsi="Calibri" w:cs="Calibri"/>
                      <w:b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szCs w:val="22"/>
                    </w:rPr>
                    <w:t xml:space="preserve">Zintegrowana w procesorze z możliwością dynamicznego przydzielenia pamięci systemowej, ze sprzętowym wsparciem dla </w:t>
                  </w:r>
                  <w:proofErr w:type="spellStart"/>
                  <w:r w:rsidRPr="00FF10E4">
                    <w:rPr>
                      <w:rFonts w:ascii="Calibri" w:hAnsi="Calibri" w:cs="Calibri"/>
                      <w:szCs w:val="22"/>
                    </w:rPr>
                    <w:t>DirectX</w:t>
                  </w:r>
                  <w:proofErr w:type="spellEnd"/>
                  <w:r w:rsidRPr="00FF10E4">
                    <w:rPr>
                      <w:rFonts w:ascii="Calibri" w:hAnsi="Calibri" w:cs="Calibri"/>
                      <w:szCs w:val="22"/>
                    </w:rPr>
                    <w:t xml:space="preserve"> 12, </w:t>
                  </w:r>
                  <w:proofErr w:type="spellStart"/>
                  <w:r w:rsidRPr="00FF10E4">
                    <w:rPr>
                      <w:rFonts w:ascii="Calibri" w:hAnsi="Calibri" w:cs="Calibri"/>
                      <w:szCs w:val="22"/>
                    </w:rPr>
                    <w:t>OpenGL</w:t>
                  </w:r>
                  <w:proofErr w:type="spellEnd"/>
                  <w:r w:rsidRPr="00FF10E4">
                    <w:rPr>
                      <w:rFonts w:ascii="Calibri" w:hAnsi="Calibri" w:cs="Calibri"/>
                      <w:szCs w:val="22"/>
                    </w:rPr>
                    <w:t xml:space="preserve"> 4.4.</w:t>
                  </w:r>
                </w:p>
              </w:tc>
              <w:tc>
                <w:tcPr>
                  <w:tcW w:w="441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9579B4" w:rsidRPr="00FF10E4" w:rsidRDefault="009579B4" w:rsidP="004D6CDA">
                  <w:pPr>
                    <w:jc w:val="center"/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Cs w:val="22"/>
                    </w:rPr>
                    <w:t>X</w:t>
                  </w:r>
                </w:p>
              </w:tc>
            </w:tr>
            <w:tr w:rsidR="009579B4" w:rsidTr="004D6CDA">
              <w:tc>
                <w:tcPr>
                  <w:tcW w:w="363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7</w:t>
                  </w:r>
                </w:p>
              </w:tc>
              <w:tc>
                <w:tcPr>
                  <w:tcW w:w="885" w:type="pct"/>
                </w:tcPr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 xml:space="preserve">Wyposażenie 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lastRenderedPageBreak/>
                    <w:t>multimedialne</w:t>
                  </w:r>
                </w:p>
              </w:tc>
              <w:tc>
                <w:tcPr>
                  <w:tcW w:w="2576" w:type="pct"/>
                </w:tcPr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lastRenderedPageBreak/>
                    <w:t>Karta dźwiękowa stereo, wbudowane dwa głośniki stereo.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lastRenderedPageBreak/>
                    <w:t>Wbudowana w obudowę matrycy kamera HD wraz z dwoma mikrofonami.</w:t>
                  </w:r>
                </w:p>
              </w:tc>
              <w:tc>
                <w:tcPr>
                  <w:tcW w:w="441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9579B4" w:rsidRPr="00FF10E4" w:rsidRDefault="009579B4" w:rsidP="004D6CDA">
                  <w:pPr>
                    <w:jc w:val="center"/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Cs w:val="22"/>
                    </w:rPr>
                    <w:t>X</w:t>
                  </w:r>
                </w:p>
              </w:tc>
            </w:tr>
            <w:tr w:rsidR="009579B4" w:rsidTr="004D6CDA">
              <w:tc>
                <w:tcPr>
                  <w:tcW w:w="363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lastRenderedPageBreak/>
                    <w:t>8</w:t>
                  </w:r>
                </w:p>
              </w:tc>
              <w:tc>
                <w:tcPr>
                  <w:tcW w:w="885" w:type="pct"/>
                </w:tcPr>
                <w:p w:rsidR="009579B4" w:rsidRPr="00FF10E4" w:rsidRDefault="008E0136" w:rsidP="009579B4">
                  <w:pPr>
                    <w:rPr>
                      <w:rFonts w:ascii="Calibri" w:hAnsi="Calibri" w:cs="Calibri"/>
                      <w:bCs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color w:val="000000"/>
                      <w:szCs w:val="22"/>
                    </w:rPr>
                    <w:t>Wymagania dot.</w:t>
                  </w:r>
                  <w:r w:rsidR="009579B4" w:rsidRPr="00FF10E4">
                    <w:rPr>
                      <w:rFonts w:ascii="Calibri" w:hAnsi="Calibri" w:cs="Calibri"/>
                      <w:bCs/>
                      <w:color w:val="000000"/>
                      <w:szCs w:val="22"/>
                    </w:rPr>
                    <w:t xml:space="preserve"> baterii i zasilania</w:t>
                  </w:r>
                </w:p>
              </w:tc>
              <w:tc>
                <w:tcPr>
                  <w:tcW w:w="2576" w:type="pct"/>
                </w:tcPr>
                <w:p w:rsidR="009579B4" w:rsidRPr="00FF10E4" w:rsidRDefault="009579B4" w:rsidP="009579B4">
                  <w:pPr>
                    <w:rPr>
                      <w:rFonts w:ascii="Calibri" w:hAnsi="Calibri" w:cs="Calibri"/>
                      <w:szCs w:val="22"/>
                      <w:lang w:val="en-US"/>
                    </w:rPr>
                  </w:pPr>
                  <w:r w:rsidRPr="00FF10E4">
                    <w:rPr>
                      <w:rFonts w:ascii="Calibri" w:hAnsi="Calibri" w:cs="Calibri"/>
                      <w:szCs w:val="22"/>
                      <w:lang w:val="en-US"/>
                    </w:rPr>
                    <w:t xml:space="preserve">3-cell, </w:t>
                  </w:r>
                  <w:r>
                    <w:rPr>
                      <w:rFonts w:ascii="Calibri" w:hAnsi="Calibri" w:cs="Calibri"/>
                      <w:szCs w:val="22"/>
                      <w:lang w:val="en-US"/>
                    </w:rPr>
                    <w:t>min. 45</w:t>
                  </w:r>
                  <w:r w:rsidRPr="00FF10E4">
                    <w:rPr>
                      <w:rFonts w:ascii="Calibri" w:hAnsi="Calibri" w:cs="Calibri"/>
                      <w:szCs w:val="22"/>
                      <w:lang w:val="en-US"/>
                    </w:rPr>
                    <w:t>WHr, Li-Ion, Long-Life.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szCs w:val="22"/>
                    </w:rPr>
                    <w:t xml:space="preserve">Zasilacz o mocy 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min. 45W.</w:t>
                  </w:r>
                </w:p>
              </w:tc>
              <w:tc>
                <w:tcPr>
                  <w:tcW w:w="441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9579B4" w:rsidRPr="00FF10E4" w:rsidRDefault="009579B4" w:rsidP="004D6CDA">
                  <w:pPr>
                    <w:jc w:val="center"/>
                    <w:rPr>
                      <w:rFonts w:ascii="Calibri" w:hAnsi="Calibri" w:cs="Calibri"/>
                      <w:bCs/>
                      <w:color w:val="000000"/>
                      <w:szCs w:val="22"/>
                    </w:rPr>
                  </w:pPr>
                </w:p>
              </w:tc>
            </w:tr>
            <w:tr w:rsidR="009579B4" w:rsidTr="004D6CDA">
              <w:tc>
                <w:tcPr>
                  <w:tcW w:w="363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9</w:t>
                  </w:r>
                </w:p>
              </w:tc>
              <w:tc>
                <w:tcPr>
                  <w:tcW w:w="885" w:type="pct"/>
                </w:tcPr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System operacyjny</w:t>
                  </w:r>
                </w:p>
              </w:tc>
              <w:tc>
                <w:tcPr>
                  <w:tcW w:w="2576" w:type="pct"/>
                </w:tcPr>
                <w:p w:rsidR="009579B4" w:rsidRPr="009C0C71" w:rsidRDefault="009579B4" w:rsidP="009579B4">
                  <w:pPr>
                    <w:rPr>
                      <w:rFonts w:ascii="Calibri" w:hAnsi="Calibri" w:cs="Calibri"/>
                      <w:bCs/>
                      <w:color w:val="000000" w:themeColor="text1"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Zainstalowany</w:t>
                  </w:r>
                  <w:r w:rsidRPr="00FF10E4">
                    <w:rPr>
                      <w:rFonts w:ascii="Calibri" w:hAnsi="Calibri" w:cs="Calibri"/>
                      <w:b/>
                      <w:bCs/>
                      <w:szCs w:val="22"/>
                    </w:rPr>
                    <w:t xml:space="preserve"> 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 xml:space="preserve">64-bitowy system operacyjny Microsoft Windows 10 </w:t>
                  </w:r>
                  <w:r w:rsidRPr="009C0C71">
                    <w:rPr>
                      <w:rFonts w:ascii="Calibri" w:hAnsi="Calibri" w:cs="Calibri"/>
                      <w:bCs/>
                      <w:color w:val="000000" w:themeColor="text1"/>
                      <w:szCs w:val="22"/>
                    </w:rPr>
                    <w:t>Professional PL.</w:t>
                  </w:r>
                </w:p>
                <w:p w:rsidR="009579B4" w:rsidRPr="009C0C71" w:rsidRDefault="009579B4" w:rsidP="009579B4">
                  <w:pPr>
                    <w:rPr>
                      <w:rFonts w:ascii="Calibri" w:hAnsi="Calibri" w:cs="Calibri"/>
                      <w:bCs/>
                      <w:color w:val="000000" w:themeColor="text1"/>
                      <w:szCs w:val="22"/>
                    </w:rPr>
                  </w:pPr>
                  <w:r w:rsidRPr="009C0C71">
                    <w:rPr>
                      <w:rFonts w:ascii="Calibri" w:hAnsi="Calibri" w:cs="Calibri"/>
                      <w:bCs/>
                      <w:color w:val="000000" w:themeColor="text1"/>
                      <w:szCs w:val="22"/>
                    </w:rPr>
                    <w:t>Zamawiający wymaga fabrycznie nowego systemu operacyjnego,  nieużywanego oraz nieaktywowanego nigdy wcześniej na innym urządzeniu.</w:t>
                  </w:r>
                </w:p>
                <w:p w:rsidR="009579B4" w:rsidRPr="009C0C71" w:rsidRDefault="009579B4" w:rsidP="009579B4">
                  <w:pPr>
                    <w:rPr>
                      <w:rFonts w:ascii="Calibri" w:hAnsi="Calibri" w:cs="Calibri"/>
                      <w:bCs/>
                      <w:color w:val="000000" w:themeColor="text1"/>
                      <w:szCs w:val="22"/>
                    </w:rPr>
                  </w:pPr>
                  <w:r w:rsidRPr="009C0C71">
                    <w:rPr>
                      <w:rFonts w:ascii="Calibri" w:hAnsi="Calibri" w:cs="Calibri"/>
                      <w:bCs/>
                      <w:color w:val="000000" w:themeColor="text1"/>
                      <w:szCs w:val="22"/>
                    </w:rPr>
                    <w:t>Zamawiający wymaga, by oprogramowanie systemowe było fabrycznie zainstalowane przez producenta komputera.</w:t>
                  </w:r>
                </w:p>
                <w:p w:rsidR="009579B4" w:rsidRPr="009C0C71" w:rsidRDefault="009579B4" w:rsidP="009579B4">
                  <w:pPr>
                    <w:rPr>
                      <w:rFonts w:ascii="Calibri" w:hAnsi="Calibri" w:cs="Calibri"/>
                      <w:bCs/>
                      <w:color w:val="000000" w:themeColor="text1"/>
                      <w:szCs w:val="22"/>
                    </w:rPr>
                  </w:pPr>
                  <w:r w:rsidRPr="009C0C71">
                    <w:rPr>
                      <w:rFonts w:ascii="Calibri" w:hAnsi="Calibri" w:cs="Calibri"/>
                      <w:bCs/>
                      <w:color w:val="000000" w:themeColor="text1"/>
                      <w:szCs w:val="22"/>
                    </w:rPr>
                    <w:t>Zamawiający wymaga, aby oprogramowanie było dostarczone wraz ze stosownymi, oryginalnymi atrybutami legalności, na przykład z tzw. naklejkami GML (</w:t>
                  </w:r>
                  <w:proofErr w:type="spellStart"/>
                  <w:r w:rsidRPr="009C0C71">
                    <w:rPr>
                      <w:rFonts w:ascii="Calibri" w:hAnsi="Calibri" w:cs="Calibri"/>
                      <w:bCs/>
                      <w:color w:val="000000" w:themeColor="text1"/>
                      <w:szCs w:val="22"/>
                    </w:rPr>
                    <w:t>Genuine</w:t>
                  </w:r>
                  <w:proofErr w:type="spellEnd"/>
                  <w:r w:rsidRPr="009C0C71">
                    <w:rPr>
                      <w:rFonts w:ascii="Calibri" w:hAnsi="Calibri" w:cs="Calibri"/>
                      <w:bCs/>
                      <w:color w:val="000000" w:themeColor="text1"/>
                      <w:szCs w:val="22"/>
                    </w:rPr>
                    <w:t xml:space="preserve"> Microsoft </w:t>
                  </w:r>
                  <w:proofErr w:type="spellStart"/>
                  <w:r w:rsidRPr="009C0C71">
                    <w:rPr>
                      <w:rFonts w:ascii="Calibri" w:hAnsi="Calibri" w:cs="Calibri"/>
                      <w:bCs/>
                      <w:color w:val="000000" w:themeColor="text1"/>
                      <w:szCs w:val="22"/>
                    </w:rPr>
                    <w:t>Label</w:t>
                  </w:r>
                  <w:proofErr w:type="spellEnd"/>
                  <w:r w:rsidRPr="009C0C71">
                    <w:rPr>
                      <w:rFonts w:ascii="Calibri" w:hAnsi="Calibri" w:cs="Calibri"/>
                      <w:bCs/>
                      <w:color w:val="000000" w:themeColor="text1"/>
                      <w:szCs w:val="22"/>
                    </w:rPr>
                    <w:t>) lub naklejkami COA (</w:t>
                  </w:r>
                  <w:proofErr w:type="spellStart"/>
                  <w:r w:rsidRPr="009C0C71">
                    <w:rPr>
                      <w:rFonts w:ascii="Calibri" w:hAnsi="Calibri" w:cs="Calibri"/>
                      <w:bCs/>
                      <w:color w:val="000000" w:themeColor="text1"/>
                      <w:szCs w:val="22"/>
                    </w:rPr>
                    <w:t>Certificate</w:t>
                  </w:r>
                  <w:proofErr w:type="spellEnd"/>
                  <w:r w:rsidRPr="009C0C71">
                    <w:rPr>
                      <w:rFonts w:ascii="Calibri" w:hAnsi="Calibri" w:cs="Calibri"/>
                      <w:bCs/>
                      <w:color w:val="000000" w:themeColor="text1"/>
                      <w:szCs w:val="22"/>
                    </w:rPr>
                    <w:t xml:space="preserve"> of </w:t>
                  </w:r>
                  <w:proofErr w:type="spellStart"/>
                  <w:r w:rsidRPr="009C0C71">
                    <w:rPr>
                      <w:rFonts w:ascii="Calibri" w:hAnsi="Calibri" w:cs="Calibri"/>
                      <w:bCs/>
                      <w:color w:val="000000" w:themeColor="text1"/>
                      <w:szCs w:val="22"/>
                    </w:rPr>
                    <w:t>Authenticity</w:t>
                  </w:r>
                  <w:proofErr w:type="spellEnd"/>
                  <w:r w:rsidRPr="009C0C71">
                    <w:rPr>
                      <w:rFonts w:ascii="Calibri" w:hAnsi="Calibri" w:cs="Calibri"/>
                      <w:bCs/>
                      <w:color w:val="000000" w:themeColor="text1"/>
                      <w:szCs w:val="22"/>
                    </w:rPr>
                    <w:t>) stosowanymi przez producenta sprzętu lub inną formą uwiarygodniania oryginalności wymaganą przez producenta oprogramowania stosowną w zależności od dostarczanej wersji.</w:t>
                  </w:r>
                </w:p>
                <w:p w:rsidR="009579B4" w:rsidRPr="009C0C71" w:rsidRDefault="009579B4" w:rsidP="009579B4">
                  <w:pPr>
                    <w:rPr>
                      <w:rFonts w:ascii="Calibri" w:hAnsi="Calibri" w:cs="Calibri"/>
                      <w:bCs/>
                      <w:color w:val="000000" w:themeColor="text1"/>
                      <w:szCs w:val="22"/>
                    </w:rPr>
                  </w:pPr>
                  <w:r w:rsidRPr="009C0C71">
                    <w:rPr>
                      <w:rFonts w:ascii="Calibri" w:hAnsi="Calibri" w:cs="Calibri"/>
                      <w:bCs/>
                      <w:color w:val="000000" w:themeColor="text1"/>
                      <w:szCs w:val="22"/>
                    </w:rPr>
                    <w:t>Zamawiający, w momencie odbioru towaru, przewiduje możliwość zastosowanie procedury sprawdzającej legalność zainstalowanego oprogramowania.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/>
                      <w:bCs/>
                      <w:szCs w:val="22"/>
                    </w:rPr>
                  </w:pPr>
                  <w:r w:rsidRPr="009C0C71">
                    <w:rPr>
                      <w:rFonts w:ascii="Calibri" w:hAnsi="Calibri" w:cs="Calibri"/>
                      <w:bCs/>
                      <w:color w:val="000000" w:themeColor="text1"/>
                      <w:szCs w:val="22"/>
                    </w:rPr>
                    <w:t>Zamawiający dopuszcza możliwość przeprowadzenia weryfikacji oryginalności dostarczonych programów komputerowych u Producenta oprogramowania w przypadku wystąpienia wątpliwości co do jego legalności.</w:t>
                  </w:r>
                </w:p>
              </w:tc>
              <w:tc>
                <w:tcPr>
                  <w:tcW w:w="441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9579B4" w:rsidRPr="00FF10E4" w:rsidRDefault="009579B4" w:rsidP="004D6CDA">
                  <w:pPr>
                    <w:jc w:val="center"/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Cs w:val="22"/>
                    </w:rPr>
                    <w:t>X</w:t>
                  </w:r>
                </w:p>
              </w:tc>
            </w:tr>
            <w:tr w:rsidR="009579B4" w:rsidTr="004D6CDA">
              <w:tc>
                <w:tcPr>
                  <w:tcW w:w="363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10</w:t>
                  </w:r>
                </w:p>
              </w:tc>
              <w:tc>
                <w:tcPr>
                  <w:tcW w:w="885" w:type="pct"/>
                </w:tcPr>
                <w:p w:rsidR="009579B4" w:rsidRPr="00DC6D2C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DC6D2C">
                    <w:rPr>
                      <w:rFonts w:ascii="Calibri" w:hAnsi="Calibri" w:cs="Calibri"/>
                      <w:bCs/>
                      <w:szCs w:val="22"/>
                    </w:rPr>
                    <w:t>Certyfikaty i standardy</w:t>
                  </w:r>
                </w:p>
              </w:tc>
              <w:tc>
                <w:tcPr>
                  <w:tcW w:w="2576" w:type="pct"/>
                </w:tcPr>
                <w:p w:rsidR="009579B4" w:rsidRPr="00DC6D2C" w:rsidRDefault="009579B4" w:rsidP="00571905">
                  <w:pPr>
                    <w:numPr>
                      <w:ilvl w:val="0"/>
                      <w:numId w:val="36"/>
                    </w:numPr>
                    <w:ind w:left="357" w:hanging="357"/>
                    <w:rPr>
                      <w:rFonts w:ascii="Calibri" w:hAnsi="Calibri" w:cs="Calibri"/>
                      <w:bCs/>
                      <w:color w:val="0000FF"/>
                      <w:szCs w:val="22"/>
                    </w:rPr>
                  </w:pPr>
                  <w:r w:rsidRPr="00DC6D2C">
                    <w:rPr>
                      <w:rFonts w:ascii="Calibri" w:hAnsi="Calibri" w:cs="Calibri"/>
                      <w:bCs/>
                      <w:color w:val="0000FF"/>
                      <w:szCs w:val="22"/>
                    </w:rPr>
                    <w:t>Deklaracja z</w:t>
                  </w:r>
                  <w:r w:rsidR="00C31998" w:rsidRPr="00DC6D2C">
                    <w:rPr>
                      <w:rFonts w:ascii="Calibri" w:hAnsi="Calibri" w:cs="Calibri"/>
                      <w:bCs/>
                      <w:color w:val="0000FF"/>
                      <w:szCs w:val="22"/>
                    </w:rPr>
                    <w:t>godności CE</w:t>
                  </w:r>
                </w:p>
                <w:p w:rsidR="009579B4" w:rsidRPr="00D930E9" w:rsidRDefault="009579B4" w:rsidP="00D930E9">
                  <w:pPr>
                    <w:numPr>
                      <w:ilvl w:val="0"/>
                      <w:numId w:val="36"/>
                    </w:numPr>
                    <w:ind w:left="357" w:hanging="357"/>
                    <w:rPr>
                      <w:rFonts w:ascii="Calibri" w:hAnsi="Calibri" w:cs="Calibri"/>
                      <w:bCs/>
                      <w:color w:val="0000FF"/>
                      <w:szCs w:val="22"/>
                    </w:rPr>
                  </w:pPr>
                  <w:r w:rsidRPr="00DC6D2C">
                    <w:rPr>
                      <w:rFonts w:ascii="Calibri" w:hAnsi="Calibri" w:cs="Calibri"/>
                      <w:bCs/>
                      <w:color w:val="0000FF"/>
                      <w:szCs w:val="22"/>
                    </w:rPr>
                    <w:t xml:space="preserve">Potwierdzenie spełnienia kryteriów środowiskowych, w tym zgodności z dyrektywą </w:t>
                  </w:r>
                  <w:proofErr w:type="spellStart"/>
                  <w:r w:rsidRPr="00DC6D2C">
                    <w:rPr>
                      <w:rFonts w:ascii="Calibri" w:hAnsi="Calibri" w:cs="Calibri"/>
                      <w:bCs/>
                      <w:color w:val="0000FF"/>
                      <w:szCs w:val="22"/>
                    </w:rPr>
                    <w:t>RoHS</w:t>
                  </w:r>
                  <w:proofErr w:type="spellEnd"/>
                  <w:r w:rsidRPr="00DC6D2C">
                    <w:rPr>
                      <w:rFonts w:ascii="Calibri" w:hAnsi="Calibri" w:cs="Calibri"/>
                      <w:bCs/>
                      <w:color w:val="0000FF"/>
                      <w:szCs w:val="22"/>
                    </w:rPr>
                    <w:t xml:space="preserve"> Unii Europejskiej o eliminacji substancji niebezpiecznych w postaci oświadczenia producenta jednostki</w:t>
                  </w:r>
                  <w:r w:rsidR="00C31998" w:rsidRPr="00DC6D2C">
                    <w:rPr>
                      <w:rFonts w:ascii="Calibri" w:hAnsi="Calibri" w:cs="Calibri"/>
                      <w:bCs/>
                      <w:color w:val="0000FF"/>
                      <w:szCs w:val="22"/>
                    </w:rPr>
                    <w:t xml:space="preserve"> - </w:t>
                  </w:r>
                  <w:r w:rsidR="00C31998" w:rsidRPr="00DC6D2C">
                    <w:rPr>
                      <w:rFonts w:asciiTheme="minorHAnsi" w:hAnsiTheme="minorHAnsi" w:cstheme="minorHAnsi"/>
                      <w:bCs/>
                      <w:color w:val="0000FF"/>
                      <w:lang w:eastAsia="en-US"/>
                    </w:rPr>
                    <w:t>dostarczony na wezwanie Zamawiającego</w:t>
                  </w:r>
                  <w:r w:rsidRPr="00DC6D2C">
                    <w:rPr>
                      <w:rFonts w:ascii="Calibri" w:hAnsi="Calibri" w:cs="Calibri"/>
                      <w:bCs/>
                      <w:color w:val="0000FF"/>
                      <w:szCs w:val="22"/>
                    </w:rPr>
                    <w:t>;</w:t>
                  </w:r>
                </w:p>
              </w:tc>
              <w:tc>
                <w:tcPr>
                  <w:tcW w:w="441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9579B4" w:rsidRPr="00FF10E4" w:rsidRDefault="009579B4" w:rsidP="004D6CDA">
                  <w:pPr>
                    <w:jc w:val="center"/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Cs w:val="22"/>
                    </w:rPr>
                    <w:t>X</w:t>
                  </w:r>
                </w:p>
              </w:tc>
            </w:tr>
            <w:tr w:rsidR="009579B4" w:rsidTr="004D6CDA">
              <w:tc>
                <w:tcPr>
                  <w:tcW w:w="363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i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i/>
                      <w:szCs w:val="22"/>
                    </w:rPr>
                    <w:t>11</w:t>
                  </w:r>
                </w:p>
              </w:tc>
              <w:tc>
                <w:tcPr>
                  <w:tcW w:w="885" w:type="pct"/>
                </w:tcPr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Ergonomia</w:t>
                  </w:r>
                </w:p>
              </w:tc>
              <w:tc>
                <w:tcPr>
                  <w:tcW w:w="2576" w:type="pct"/>
                </w:tcPr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i/>
                      <w:strike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Głośność jednostki centralnej mierzona zgodnie z normą ISO 7779 oraz wykazana zgodnie z normą ISO 9296 w pozycji operatora w trybie (IDLE) wynosząca maksymalnie 65dB (wartość do zweryfikowania w dokumentacji technicznej komputera).</w:t>
                  </w:r>
                </w:p>
              </w:tc>
              <w:tc>
                <w:tcPr>
                  <w:tcW w:w="441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i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9579B4" w:rsidRPr="00FF10E4" w:rsidRDefault="009579B4" w:rsidP="004D6CDA">
                  <w:pPr>
                    <w:jc w:val="center"/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</w:tr>
            <w:tr w:rsidR="009579B4" w:rsidTr="004D6CDA">
              <w:tc>
                <w:tcPr>
                  <w:tcW w:w="363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12</w:t>
                  </w:r>
                </w:p>
              </w:tc>
              <w:tc>
                <w:tcPr>
                  <w:tcW w:w="885" w:type="pct"/>
                </w:tcPr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Waga i wymiary</w:t>
                  </w:r>
                </w:p>
              </w:tc>
              <w:tc>
                <w:tcPr>
                  <w:tcW w:w="2576" w:type="pct"/>
                </w:tcPr>
                <w:p w:rsidR="009579B4" w:rsidRPr="00FF10E4" w:rsidRDefault="009579B4" w:rsidP="009579B4">
                  <w:pPr>
                    <w:rPr>
                      <w:rFonts w:asciiTheme="minorHAnsi" w:hAnsiTheme="minorHAnsi" w:cstheme="minorHAns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Waga do 2,5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 xml:space="preserve"> kg z </w:t>
                  </w:r>
                  <w:r w:rsidRPr="00FF10E4">
                    <w:rPr>
                      <w:rFonts w:asciiTheme="minorHAnsi" w:hAnsiTheme="minorHAnsi" w:cstheme="minorHAnsi"/>
                      <w:bCs/>
                      <w:szCs w:val="22"/>
                    </w:rPr>
                    <w:t xml:space="preserve">baterią 3-cell i </w:t>
                  </w:r>
                  <w:r w:rsidRPr="00FF10E4">
                    <w:rPr>
                      <w:rFonts w:asciiTheme="minorHAnsi" w:hAnsiTheme="minorHAnsi" w:cstheme="minorHAnsi"/>
                      <w:szCs w:val="22"/>
                    </w:rPr>
                    <w:t>napędem DVD (zarówno wewnętrznym i zewnętrznym).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Szerokość: max 380 mm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Głębokość: max 270 mm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Wysokość: max 21 mm</w:t>
                  </w:r>
                </w:p>
              </w:tc>
              <w:tc>
                <w:tcPr>
                  <w:tcW w:w="441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9579B4" w:rsidRPr="00FF10E4" w:rsidRDefault="009579B4" w:rsidP="004D6CDA">
                  <w:pPr>
                    <w:jc w:val="center"/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</w:tr>
            <w:tr w:rsidR="009579B4" w:rsidTr="004D6CDA">
              <w:tc>
                <w:tcPr>
                  <w:tcW w:w="363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13</w:t>
                  </w:r>
                </w:p>
              </w:tc>
              <w:tc>
                <w:tcPr>
                  <w:tcW w:w="885" w:type="pct"/>
                </w:tcPr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BIOS</w:t>
                  </w:r>
                </w:p>
              </w:tc>
              <w:tc>
                <w:tcPr>
                  <w:tcW w:w="2576" w:type="pct"/>
                </w:tcPr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Możliwość odczytania z BIOS: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1. Wersji BIOS wraz z datą wydania wersji.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2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. Informacji o dysku twardym: typ, producent, model.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3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. Informacji o napędzie optycznym: model (jeśli jest zainstalowany napęd optyczny).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4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. Informacji o MAC adresie karty sieciowej.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Możliwość wyłączenia/włączenia: zintegrowanej karty sieciowej, kontrolera audio, portów USB, czytnika kart SD, wewnętrznego głośnika, mikrofonu, kart</w:t>
                  </w:r>
                  <w:r>
                    <w:rPr>
                      <w:rFonts w:ascii="Calibri" w:hAnsi="Calibri" w:cs="Calibri"/>
                      <w:bCs/>
                      <w:szCs w:val="22"/>
                    </w:rPr>
                    <w:t>y dźwiękowej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 xml:space="preserve">, wirtualizacji, </w:t>
                  </w:r>
                  <w:proofErr w:type="spellStart"/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bluetooth</w:t>
                  </w:r>
                  <w:proofErr w:type="spellEnd"/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 xml:space="preserve">  z poziomu BIOS bez uruchamiania systemu operacyjnego z dysku twardego komputera lub innych, podłączonych do niego, urządzeń zewnętrznych.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 xml:space="preserve">Funkcja blokowania/odblokowania </w:t>
                  </w:r>
                  <w:proofErr w:type="spellStart"/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boot-owania</w:t>
                  </w:r>
                  <w:proofErr w:type="spellEnd"/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 xml:space="preserve"> stacji 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lastRenderedPageBreak/>
                    <w:t>roboczej z dysku twardego, zewnętrznych urządzeń oraz sieci bez potrzeby uruchamiania systemu operacyjnego z dysku twardego komputera lub innych, podłączonych do niego, urządzeń zewnętrznych.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Możliwość, bez potrzeby uruchamiania systemu operacyjnego z dysku twardego komputera lub innych, podłączonych do niego urządzeń zewnętrznych - ustawienia hasła na poziomie administratora.</w:t>
                  </w:r>
                </w:p>
              </w:tc>
              <w:tc>
                <w:tcPr>
                  <w:tcW w:w="441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9579B4" w:rsidRPr="00FF10E4" w:rsidRDefault="009579B4" w:rsidP="004D6CDA">
                  <w:pPr>
                    <w:jc w:val="center"/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Cs w:val="22"/>
                    </w:rPr>
                    <w:t>X</w:t>
                  </w:r>
                </w:p>
              </w:tc>
            </w:tr>
            <w:tr w:rsidR="009579B4" w:rsidTr="00FE0701">
              <w:tc>
                <w:tcPr>
                  <w:tcW w:w="363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lastRenderedPageBreak/>
                    <w:t>14</w:t>
                  </w:r>
                </w:p>
              </w:tc>
              <w:tc>
                <w:tcPr>
                  <w:tcW w:w="885" w:type="pct"/>
                </w:tcPr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Bezpieczeństwo</w:t>
                  </w:r>
                </w:p>
              </w:tc>
              <w:tc>
                <w:tcPr>
                  <w:tcW w:w="2576" w:type="pct"/>
                </w:tcPr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1. BIOS musi posiadać możliwość: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-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ab/>
                    <w:t xml:space="preserve">skonfigurowania hasła „Power On” oraz ustawienia hasła dostępu do </w:t>
                  </w:r>
                  <w:proofErr w:type="spellStart"/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BIOSu</w:t>
                  </w:r>
                  <w:proofErr w:type="spellEnd"/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 xml:space="preserve"> (administratora) w sposób gwarantujący utrzymanie zapisanego hasła nawet w przypadku odłączenia wszystkich źródeł zasilania i podtrzymania BIOS, 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-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ab/>
                    <w:t>możliwość ustawienia hasła na dysku (</w:t>
                  </w:r>
                  <w:proofErr w:type="spellStart"/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drive</w:t>
                  </w:r>
                  <w:proofErr w:type="spellEnd"/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 xml:space="preserve"> lock),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-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ab/>
                    <w:t>blokady/wyłąc</w:t>
                  </w:r>
                  <w:r>
                    <w:rPr>
                      <w:rFonts w:ascii="Calibri" w:hAnsi="Calibri" w:cs="Calibri"/>
                      <w:bCs/>
                      <w:szCs w:val="22"/>
                    </w:rPr>
                    <w:t>zenia portów USB,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 xml:space="preserve"> </w:t>
                  </w:r>
                  <w:r>
                    <w:rPr>
                      <w:rFonts w:ascii="Calibri" w:hAnsi="Calibri" w:cs="Calibri"/>
                      <w:bCs/>
                      <w:szCs w:val="22"/>
                    </w:rPr>
                    <w:t>karty sieciowej,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-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ab/>
                    <w:t xml:space="preserve">kontroli sekwencji </w:t>
                  </w:r>
                  <w:proofErr w:type="spellStart"/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boot-ującej</w:t>
                  </w:r>
                  <w:proofErr w:type="spellEnd"/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,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-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ab/>
                    <w:t>startu systemu z urządzenia USB,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-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ab/>
                    <w:t xml:space="preserve">funkcja blokowania </w:t>
                  </w:r>
                  <w:proofErr w:type="spellStart"/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boot-owania</w:t>
                  </w:r>
                  <w:proofErr w:type="spellEnd"/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 xml:space="preserve"> stacji roboczej z zewnętrznych urządzeń.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 xml:space="preserve">2. Komputer musi posiadać zintegrowany w płycie głównej aktywny układ zgodny ze standardem </w:t>
                  </w:r>
                  <w:proofErr w:type="spellStart"/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Trusted</w:t>
                  </w:r>
                  <w:proofErr w:type="spellEnd"/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 xml:space="preserve"> Platform Module (TPM v 2.0).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 xml:space="preserve">3. Możliwość zapięcia linki bezpieczeństwa typu </w:t>
                  </w:r>
                  <w:proofErr w:type="spellStart"/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Kensington</w:t>
                  </w:r>
                  <w:proofErr w:type="spellEnd"/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.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4. Zaimplementowany w BIOS system diagnostyczny z graficznym interfejsem użytkownika w języku polskim, umożliwiający przetestowanie w celu wykrycia usterki zainstalowanych komponentów w oferowanym komputerze bez konieczności uruchamiania systemu operacyjnego z dysku twardego komputera lub innych, podłączonych do niego, urządzeń zewnętrznych. Minimalne funkcjonalności systemu diagnostycznego: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- informacje o systemie, min.: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a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. Procesor: typ</w:t>
                  </w:r>
                  <w:r>
                    <w:rPr>
                      <w:rFonts w:ascii="Calibri" w:hAnsi="Calibri" w:cs="Calibri"/>
                      <w:bCs/>
                      <w:szCs w:val="22"/>
                    </w:rPr>
                    <w:t xml:space="preserve"> procesora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;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b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. Pamięć RAM: rozmiar pami</w:t>
                  </w:r>
                  <w:r>
                    <w:rPr>
                      <w:rFonts w:ascii="Calibri" w:hAnsi="Calibri" w:cs="Calibri"/>
                      <w:bCs/>
                      <w:szCs w:val="22"/>
                    </w:rPr>
                    <w:t>ęci RAM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, szybkość pamięci, nr seryjny, typ pamięci, nr części, nazwa producenta;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c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 xml:space="preserve">. Dysk twardy: model, wersja </w:t>
                  </w:r>
                  <w:proofErr w:type="spellStart"/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firmware</w:t>
                  </w:r>
                  <w:proofErr w:type="spellEnd"/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, nr s</w:t>
                  </w:r>
                  <w:r>
                    <w:rPr>
                      <w:rFonts w:ascii="Calibri" w:hAnsi="Calibri" w:cs="Calibri"/>
                      <w:bCs/>
                      <w:szCs w:val="22"/>
                    </w:rPr>
                    <w:t>eryjny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;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d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 xml:space="preserve">. Napęd optyczny: model, wersja </w:t>
                  </w:r>
                  <w:proofErr w:type="spellStart"/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firmware</w:t>
                  </w:r>
                  <w:proofErr w:type="spellEnd"/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, nr seryjny – jeśli jest zainstalowany;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e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. Data wydania i wersja BIOS;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f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. Nr seryjny komputera;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- możliwość przeprowadzenia szybkiego oraz szczegółowego testu kontrolującego komponenty komputera,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- rejestr przeprowadzonych testów zawierający min.: datę testu, wynik, identyfikator awarii.</w:t>
                  </w:r>
                </w:p>
              </w:tc>
              <w:tc>
                <w:tcPr>
                  <w:tcW w:w="441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9579B4" w:rsidRPr="00FF10E4" w:rsidRDefault="009579B4" w:rsidP="004D6CDA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</w:tr>
            <w:tr w:rsidR="009579B4" w:rsidTr="00FE0701">
              <w:tc>
                <w:tcPr>
                  <w:tcW w:w="363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15</w:t>
                  </w:r>
                </w:p>
              </w:tc>
              <w:tc>
                <w:tcPr>
                  <w:tcW w:w="885" w:type="pct"/>
                </w:tcPr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Warunki gwarancji</w:t>
                  </w:r>
                </w:p>
              </w:tc>
              <w:tc>
                <w:tcPr>
                  <w:tcW w:w="2576" w:type="pct"/>
                </w:tcPr>
                <w:p w:rsidR="009579B4" w:rsidRPr="00704A61" w:rsidRDefault="00704A61" w:rsidP="009579B4">
                  <w:pPr>
                    <w:rPr>
                      <w:rFonts w:ascii="Calibri" w:hAnsi="Calibri" w:cs="Calibri"/>
                      <w:b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G</w:t>
                  </w:r>
                  <w:r w:rsidR="009579B4" w:rsidRPr="00FF10E4">
                    <w:rPr>
                      <w:rFonts w:ascii="Calibri" w:hAnsi="Calibri" w:cs="Calibri"/>
                      <w:bCs/>
                      <w:szCs w:val="22"/>
                    </w:rPr>
                    <w:t>warancja producenta</w:t>
                  </w:r>
                  <w:r>
                    <w:rPr>
                      <w:rFonts w:asciiTheme="minorHAnsi" w:hAnsiTheme="minorHAnsi" w:cstheme="minorHAnsi"/>
                      <w:bCs/>
                    </w:rPr>
                    <w:t xml:space="preserve"> okres min. 36 </w:t>
                  </w:r>
                  <w:proofErr w:type="spellStart"/>
                  <w:r>
                    <w:rPr>
                      <w:rFonts w:asciiTheme="minorHAnsi" w:hAnsiTheme="minorHAnsi" w:cstheme="minorHAnsi"/>
                      <w:bCs/>
                    </w:rPr>
                    <w:t>m-cy</w:t>
                  </w:r>
                  <w:proofErr w:type="spellEnd"/>
                  <w:r>
                    <w:rPr>
                      <w:rFonts w:asciiTheme="minorHAnsi" w:hAnsiTheme="minorHAnsi" w:cstheme="minorHAnsi"/>
                      <w:bCs/>
                    </w:rPr>
                    <w:t xml:space="preserve"> – </w:t>
                  </w:r>
                  <w:r w:rsidRPr="00704A61">
                    <w:rPr>
                      <w:rFonts w:asciiTheme="minorHAnsi" w:hAnsiTheme="minorHAnsi" w:cstheme="minorHAnsi"/>
                      <w:b/>
                      <w:bCs/>
                    </w:rPr>
                    <w:t>wskazać okres.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Czas reakcji serwisu - do końca następnego dnia roboczego.</w:t>
                  </w:r>
                </w:p>
                <w:p w:rsidR="009579B4" w:rsidRPr="00FF10E4" w:rsidRDefault="009579B4" w:rsidP="009579B4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Serwis urządzeń musi być realizowany przez Producenta lub Autoryzowanego Przedstawiciela.</w:t>
                  </w:r>
                </w:p>
              </w:tc>
              <w:tc>
                <w:tcPr>
                  <w:tcW w:w="441" w:type="pct"/>
                </w:tcPr>
                <w:p w:rsidR="009579B4" w:rsidRPr="00FF10E4" w:rsidRDefault="009579B4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9579B4" w:rsidRPr="00FF10E4" w:rsidRDefault="009579B4" w:rsidP="004D6CDA">
                  <w:pPr>
                    <w:jc w:val="center"/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</w:tr>
            <w:tr w:rsidR="00CC40E5" w:rsidTr="00FE0701">
              <w:tc>
                <w:tcPr>
                  <w:tcW w:w="363" w:type="pct"/>
                </w:tcPr>
                <w:p w:rsidR="00CC40E5" w:rsidRPr="00FF10E4" w:rsidRDefault="00CC40E5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16</w:t>
                  </w:r>
                </w:p>
              </w:tc>
              <w:tc>
                <w:tcPr>
                  <w:tcW w:w="885" w:type="pct"/>
                </w:tcPr>
                <w:p w:rsidR="00CC40E5" w:rsidRPr="00FF10E4" w:rsidRDefault="00EF281A" w:rsidP="00B25BB3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  <w:r>
                    <w:rPr>
                      <w:rFonts w:ascii="Calibri" w:hAnsi="Calibri" w:cs="Calibri"/>
                      <w:bCs/>
                      <w:szCs w:val="22"/>
                    </w:rPr>
                    <w:t>Wymagania dodatkowe</w:t>
                  </w:r>
                </w:p>
              </w:tc>
              <w:tc>
                <w:tcPr>
                  <w:tcW w:w="2576" w:type="pct"/>
                </w:tcPr>
                <w:p w:rsidR="00EF281A" w:rsidRPr="00FF10E4" w:rsidRDefault="00EF281A" w:rsidP="00571905">
                  <w:pPr>
                    <w:numPr>
                      <w:ilvl w:val="1"/>
                      <w:numId w:val="34"/>
                    </w:numPr>
                    <w:tabs>
                      <w:tab w:val="clear" w:pos="786"/>
                      <w:tab w:val="num" w:pos="360"/>
                    </w:tabs>
                    <w:ind w:left="360"/>
                    <w:rPr>
                      <w:rFonts w:ascii="Calibri" w:hAnsi="Calibri" w:cs="Calibri"/>
                      <w:b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szCs w:val="22"/>
                    </w:rPr>
                    <w:t xml:space="preserve">Wbudowane porty i złącza: 1 x HDMI 1.4b, 2 szt. USB 3.1, 1 szt. USB 2.0, 1 szt. USB 3.1 Typ-C, RJ-45, 1 x złącze słuchawkowe stereo/liniowe wyjście + złącze mikrofonowe (COMBO audio), czytnik kart </w:t>
                  </w:r>
                  <w:r w:rsidRPr="00FF10E4">
                    <w:rPr>
                      <w:rFonts w:ascii="Calibri" w:hAnsi="Calibri" w:cs="Calibri"/>
                      <w:szCs w:val="22"/>
                    </w:rPr>
                    <w:lastRenderedPageBreak/>
                    <w:t>multimedialnych SD/SDHC/SDXC,</w:t>
                  </w:r>
                  <w:r w:rsidRPr="00FF10E4">
                    <w:rPr>
                      <w:rFonts w:ascii="Calibri" w:hAnsi="Calibri" w:cs="Calibri"/>
                      <w:b/>
                      <w:szCs w:val="22"/>
                    </w:rPr>
                    <w:t xml:space="preserve"> </w:t>
                  </w:r>
                  <w:r w:rsidRPr="00FF10E4">
                    <w:rPr>
                      <w:rFonts w:ascii="Calibri" w:hAnsi="Calibri" w:cs="Calibri"/>
                      <w:szCs w:val="22"/>
                    </w:rPr>
                    <w:t>wbudowana kamera HD w obudowę ekranu komputer</w:t>
                  </w:r>
                  <w:r>
                    <w:rPr>
                      <w:rFonts w:ascii="Calibri" w:hAnsi="Calibri" w:cs="Calibri"/>
                      <w:szCs w:val="22"/>
                    </w:rPr>
                    <w:t>a, wbudowany mikrofon</w:t>
                  </w:r>
                  <w:r w:rsidRPr="00FF10E4">
                    <w:rPr>
                      <w:rFonts w:ascii="Calibri" w:hAnsi="Calibri" w:cs="Calibri"/>
                      <w:szCs w:val="22"/>
                    </w:rPr>
                    <w:t>.</w:t>
                  </w:r>
                </w:p>
                <w:p w:rsidR="00EF281A" w:rsidRPr="00FF10E4" w:rsidRDefault="00EF281A" w:rsidP="00571905">
                  <w:pPr>
                    <w:numPr>
                      <w:ilvl w:val="1"/>
                      <w:numId w:val="34"/>
                    </w:numPr>
                    <w:tabs>
                      <w:tab w:val="clear" w:pos="786"/>
                      <w:tab w:val="num" w:pos="360"/>
                    </w:tabs>
                    <w:ind w:left="360"/>
                    <w:rPr>
                      <w:rFonts w:ascii="Calibri" w:hAnsi="Calibri" w:cs="Calibri"/>
                      <w:bCs/>
                      <w:szCs w:val="22"/>
                      <w:lang w:eastAsia="en-US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  <w:lang w:eastAsia="en-US"/>
                    </w:rPr>
                    <w:t xml:space="preserve">Karta sieciowa LAN 10/100/1000 Ethernet RJ 45 zintegrowana z płytą główną oraz WLAN 802.11 </w:t>
                  </w:r>
                  <w:proofErr w:type="spellStart"/>
                  <w:r w:rsidRPr="00FF10E4">
                    <w:rPr>
                      <w:rFonts w:ascii="Calibri" w:hAnsi="Calibri" w:cs="Calibri"/>
                      <w:bCs/>
                      <w:szCs w:val="22"/>
                      <w:lang w:eastAsia="en-US"/>
                    </w:rPr>
                    <w:t>ac</w:t>
                  </w:r>
                  <w:proofErr w:type="spellEnd"/>
                  <w:r w:rsidRPr="00FF10E4">
                    <w:rPr>
                      <w:rFonts w:ascii="Calibri" w:hAnsi="Calibri" w:cs="Calibri"/>
                      <w:bCs/>
                      <w:szCs w:val="22"/>
                      <w:lang w:eastAsia="en-US"/>
                    </w:rPr>
                    <w:t xml:space="preserve"> 1x1 wraz z Bluetooth 4.2 COMBO, zintegrowany z płytą główną lub w postaci wewnętrznego modułu. </w:t>
                  </w:r>
                </w:p>
                <w:p w:rsidR="00EF281A" w:rsidRPr="00FF10E4" w:rsidRDefault="00EF281A" w:rsidP="00571905">
                  <w:pPr>
                    <w:numPr>
                      <w:ilvl w:val="1"/>
                      <w:numId w:val="34"/>
                    </w:numPr>
                    <w:tabs>
                      <w:tab w:val="clear" w:pos="786"/>
                      <w:tab w:val="num" w:pos="360"/>
                    </w:tabs>
                    <w:ind w:left="360"/>
                    <w:rPr>
                      <w:rFonts w:ascii="Calibri" w:hAnsi="Calibri" w:cs="Calibri"/>
                      <w:bCs/>
                      <w:szCs w:val="22"/>
                      <w:lang w:eastAsia="en-US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Klawiatura (układ US -QWERTY) wraz z wydzieloną z prawej strony klawiaturą numeryczną odporna na zalanie.</w:t>
                  </w:r>
                </w:p>
                <w:p w:rsidR="00EF281A" w:rsidRPr="00FF10E4" w:rsidRDefault="00EF281A" w:rsidP="00571905">
                  <w:pPr>
                    <w:numPr>
                      <w:ilvl w:val="1"/>
                      <w:numId w:val="34"/>
                    </w:numPr>
                    <w:tabs>
                      <w:tab w:val="clear" w:pos="786"/>
                      <w:tab w:val="num" w:pos="360"/>
                    </w:tabs>
                    <w:ind w:left="360"/>
                    <w:rPr>
                      <w:rFonts w:ascii="Calibri" w:hAnsi="Calibri" w:cs="Calibri"/>
                      <w:bCs/>
                      <w:szCs w:val="22"/>
                      <w:lang w:eastAsia="en-US"/>
                    </w:rPr>
                  </w:pPr>
                  <w:proofErr w:type="spellStart"/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Clickpad</w:t>
                  </w:r>
                  <w:proofErr w:type="spellEnd"/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.</w:t>
                  </w:r>
                </w:p>
                <w:p w:rsidR="00EF281A" w:rsidRPr="00FF10E4" w:rsidRDefault="00EF281A" w:rsidP="00571905">
                  <w:pPr>
                    <w:numPr>
                      <w:ilvl w:val="1"/>
                      <w:numId w:val="34"/>
                    </w:numPr>
                    <w:tabs>
                      <w:tab w:val="clear" w:pos="786"/>
                      <w:tab w:val="num" w:pos="360"/>
                    </w:tabs>
                    <w:ind w:left="360"/>
                    <w:rPr>
                      <w:rFonts w:ascii="Calibri" w:hAnsi="Calibri" w:cs="Calibri"/>
                      <w:bCs/>
                      <w:szCs w:val="22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>Możliwość telefonicznego sprawdzenia konfiguracji sprzętowej komputera oraz warunków gwarancji po podaniu numeru seryjnego bezpośrednio u producenta lub jego przedstawiciela.</w:t>
                  </w:r>
                </w:p>
                <w:p w:rsidR="00CC40E5" w:rsidRPr="004D6CDA" w:rsidRDefault="00EF281A" w:rsidP="00571905">
                  <w:pPr>
                    <w:numPr>
                      <w:ilvl w:val="1"/>
                      <w:numId w:val="34"/>
                    </w:numPr>
                    <w:tabs>
                      <w:tab w:val="num" w:pos="360"/>
                    </w:tabs>
                    <w:ind w:left="360"/>
                    <w:rPr>
                      <w:rFonts w:ascii="Calibri" w:hAnsi="Calibri" w:cs="Calibri"/>
                      <w:bCs/>
                      <w:szCs w:val="22"/>
                      <w:lang w:eastAsia="en-US"/>
                    </w:rPr>
                  </w:pP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 xml:space="preserve">Mysz </w:t>
                  </w:r>
                  <w:r>
                    <w:rPr>
                      <w:rFonts w:ascii="Calibri" w:hAnsi="Calibri" w:cs="Calibri"/>
                      <w:bCs/>
                      <w:szCs w:val="22"/>
                    </w:rPr>
                    <w:t>przewodowa optyczna lub laserowa USB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 xml:space="preserve">, </w:t>
                  </w:r>
                  <w:r>
                    <w:rPr>
                      <w:rFonts w:ascii="Calibri" w:hAnsi="Calibri" w:cs="Calibri"/>
                      <w:bCs/>
                      <w:szCs w:val="22"/>
                    </w:rPr>
                    <w:t>minimum 2</w:t>
                  </w:r>
                  <w:r w:rsidRPr="00FF10E4">
                    <w:rPr>
                      <w:rFonts w:ascii="Calibri" w:hAnsi="Calibri" w:cs="Calibri"/>
                      <w:bCs/>
                      <w:szCs w:val="22"/>
                    </w:rPr>
                    <w:t xml:space="preserve"> przyciski i rolka do przewijania, w kolorze zbliżonym do koloru obudowy.</w:t>
                  </w:r>
                </w:p>
              </w:tc>
              <w:tc>
                <w:tcPr>
                  <w:tcW w:w="441" w:type="pct"/>
                </w:tcPr>
                <w:p w:rsidR="00CC40E5" w:rsidRPr="00FF10E4" w:rsidRDefault="00CC40E5" w:rsidP="00CC40E5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  <w:tc>
                <w:tcPr>
                  <w:tcW w:w="735" w:type="pct"/>
                </w:tcPr>
                <w:p w:rsidR="00CC40E5" w:rsidRPr="00FF10E4" w:rsidRDefault="00CC40E5" w:rsidP="005E5AFF">
                  <w:pPr>
                    <w:rPr>
                      <w:rFonts w:ascii="Calibri" w:hAnsi="Calibri" w:cs="Calibri"/>
                      <w:bCs/>
                      <w:szCs w:val="22"/>
                    </w:rPr>
                  </w:pPr>
                </w:p>
              </w:tc>
            </w:tr>
          </w:tbl>
          <w:p w:rsidR="005A10F3" w:rsidRDefault="005A10F3" w:rsidP="005A10F3">
            <w:pPr>
              <w:spacing w:after="40"/>
              <w:rPr>
                <w:rFonts w:asciiTheme="minorHAnsi" w:hAnsiTheme="minorHAnsi" w:cs="Segoe UI"/>
                <w:b/>
                <w:sz w:val="22"/>
                <w:szCs w:val="22"/>
              </w:rPr>
            </w:pPr>
            <w:r w:rsidRPr="00C12EA7">
              <w:rPr>
                <w:rFonts w:asciiTheme="minorHAnsi" w:hAnsiTheme="minorHAnsi" w:cs="Segoe UI"/>
                <w:b/>
                <w:sz w:val="16"/>
                <w:szCs w:val="16"/>
              </w:rPr>
              <w:lastRenderedPageBreak/>
              <w:t>UWAGA: jeżeli oferowany sprzęt nie posiada wszystkich</w:t>
            </w:r>
            <w:r w:rsidR="004D30F3" w:rsidRPr="00C12EA7">
              <w:rPr>
                <w:rFonts w:asciiTheme="minorHAnsi" w:hAnsiTheme="minorHAnsi" w:cs="Segoe UI"/>
                <w:b/>
                <w:sz w:val="16"/>
                <w:szCs w:val="16"/>
              </w:rPr>
              <w:t xml:space="preserve"> w/w </w:t>
            </w:r>
            <w:r w:rsidRPr="00C12EA7">
              <w:rPr>
                <w:rFonts w:asciiTheme="minorHAnsi" w:hAnsiTheme="minorHAnsi" w:cs="Segoe UI"/>
                <w:b/>
                <w:sz w:val="16"/>
                <w:szCs w:val="16"/>
              </w:rPr>
              <w:t xml:space="preserve"> minimalnych parametrów technicznych oferta zostanie ODRZUCONA</w:t>
            </w:r>
            <w:r w:rsidRPr="00355E1C">
              <w:rPr>
                <w:rFonts w:asciiTheme="minorHAnsi" w:hAnsiTheme="minorHAnsi" w:cs="Segoe UI"/>
                <w:b/>
                <w:sz w:val="22"/>
                <w:szCs w:val="22"/>
              </w:rPr>
              <w:t>.</w:t>
            </w:r>
          </w:p>
          <w:p w:rsidR="00C12EA7" w:rsidRPr="00355E1C" w:rsidRDefault="00C12EA7" w:rsidP="005A10F3">
            <w:pPr>
              <w:spacing w:after="40"/>
              <w:rPr>
                <w:rFonts w:asciiTheme="minorHAnsi" w:hAnsiTheme="minorHAnsi" w:cs="Segoe UI"/>
                <w:b/>
                <w:sz w:val="22"/>
                <w:szCs w:val="22"/>
              </w:rPr>
            </w:pPr>
          </w:p>
          <w:p w:rsidR="00FE0701" w:rsidRPr="00C12EA7" w:rsidRDefault="008E0136" w:rsidP="00C12EA7">
            <w:pPr>
              <w:rPr>
                <w:rFonts w:asciiTheme="minorHAnsi" w:hAnsiTheme="minorHAnsi" w:cs="Segoe UI"/>
                <w:sz w:val="18"/>
                <w:szCs w:val="18"/>
              </w:rPr>
            </w:pPr>
            <w:r w:rsidRPr="00C12EA7">
              <w:rPr>
                <w:rFonts w:asciiTheme="minorHAnsi" w:hAnsiTheme="minorHAnsi" w:cs="Segoe UI"/>
                <w:sz w:val="18"/>
                <w:szCs w:val="18"/>
              </w:rPr>
              <w:t xml:space="preserve">                                                                              </w:t>
            </w:r>
            <w:r w:rsidR="00C12EA7" w:rsidRPr="00C12EA7">
              <w:rPr>
                <w:rFonts w:asciiTheme="minorHAnsi" w:hAnsiTheme="minorHAnsi" w:cs="Segoe UI"/>
                <w:sz w:val="18"/>
                <w:szCs w:val="18"/>
              </w:rPr>
              <w:t xml:space="preserve">                                        </w:t>
            </w:r>
            <w:r w:rsidRPr="00C12EA7">
              <w:rPr>
                <w:rFonts w:asciiTheme="minorHAnsi" w:hAnsiTheme="minorHAnsi" w:cs="Segoe UI"/>
                <w:sz w:val="18"/>
                <w:szCs w:val="18"/>
              </w:rPr>
              <w:t xml:space="preserve">   …………………………………………………………………..</w:t>
            </w:r>
          </w:p>
          <w:p w:rsidR="00C12EA7" w:rsidRPr="00C12EA7" w:rsidRDefault="00C12EA7" w:rsidP="00C12EA7">
            <w:pPr>
              <w:rPr>
                <w:rFonts w:asciiTheme="minorHAnsi" w:hAnsiTheme="minorHAnsi" w:cs="Segoe UI"/>
                <w:sz w:val="18"/>
                <w:szCs w:val="18"/>
              </w:rPr>
            </w:pPr>
            <w:r w:rsidRPr="00C12EA7">
              <w:rPr>
                <w:rFonts w:asciiTheme="minorHAnsi" w:hAnsiTheme="minorHAnsi" w:cs="Segoe UI"/>
                <w:sz w:val="18"/>
                <w:szCs w:val="18"/>
              </w:rPr>
              <w:t xml:space="preserve">                                                                                                </w:t>
            </w:r>
            <w:r w:rsidR="004C2581">
              <w:rPr>
                <w:rFonts w:asciiTheme="minorHAnsi" w:hAnsiTheme="minorHAnsi" w:cs="Segoe UI"/>
                <w:sz w:val="18"/>
                <w:szCs w:val="18"/>
              </w:rPr>
              <w:t xml:space="preserve">                       Pieczątka i p</w:t>
            </w:r>
            <w:r w:rsidRPr="00C12EA7">
              <w:rPr>
                <w:rFonts w:asciiTheme="minorHAnsi" w:hAnsiTheme="minorHAnsi" w:cs="Segoe UI"/>
                <w:sz w:val="18"/>
                <w:szCs w:val="18"/>
              </w:rPr>
              <w:t>odpis przedstawiciela Wykonawcy</w:t>
            </w:r>
          </w:p>
          <w:p w:rsidR="00C31998" w:rsidRDefault="00C31998" w:rsidP="005A7A62">
            <w:pPr>
              <w:spacing w:after="40" w:line="480" w:lineRule="auto"/>
              <w:rPr>
                <w:rFonts w:asciiTheme="minorHAnsi" w:hAnsiTheme="minorHAnsi" w:cs="Segoe UI"/>
                <w:b/>
                <w:sz w:val="22"/>
                <w:szCs w:val="22"/>
              </w:rPr>
            </w:pPr>
          </w:p>
          <w:p w:rsidR="00C97204" w:rsidRPr="005157AD" w:rsidRDefault="00C97204" w:rsidP="005A7A62">
            <w:pPr>
              <w:spacing w:after="40" w:line="48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1834DD" w:rsidRPr="001834DD" w:rsidRDefault="001834DD" w:rsidP="00370C26">
      <w:pPr>
        <w:spacing w:line="360" w:lineRule="auto"/>
        <w:rPr>
          <w:rFonts w:asciiTheme="majorHAnsi" w:hAnsiTheme="majorHAnsi"/>
        </w:rPr>
      </w:pPr>
    </w:p>
    <w:sectPr w:rsidR="001834DD" w:rsidRPr="001834DD" w:rsidSect="00A75C2E">
      <w:footerReference w:type="default" r:id="rId10"/>
      <w:pgSz w:w="11906" w:h="16838"/>
      <w:pgMar w:top="1417" w:right="1417" w:bottom="1417" w:left="1276" w:header="708" w:footer="708" w:gutter="0"/>
      <w:pgBorders w:offsetFrom="page">
        <w:top w:val="single" w:sz="4" w:space="24" w:color="F2F2F2"/>
        <w:left w:val="single" w:sz="4" w:space="24" w:color="F2F2F2"/>
        <w:bottom w:val="single" w:sz="4" w:space="24" w:color="F2F2F2"/>
        <w:right w:val="single" w:sz="4" w:space="24" w:color="F2F2F2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0DDE" w:rsidRDefault="00900DDE">
      <w:r>
        <w:separator/>
      </w:r>
    </w:p>
  </w:endnote>
  <w:endnote w:type="continuationSeparator" w:id="0">
    <w:p w:rsidR="00900DDE" w:rsidRDefault="00900D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D5A" w:rsidRPr="009433E1" w:rsidRDefault="000A3E4F" w:rsidP="005E3059">
    <w:pPr>
      <w:pStyle w:val="Stopka"/>
      <w:framePr w:wrap="around" w:vAnchor="text" w:hAnchor="margin" w:xAlign="center" w:y="1"/>
      <w:jc w:val="center"/>
      <w:rPr>
        <w:rStyle w:val="Numerstrony"/>
        <w:rFonts w:ascii="Arial Narrow" w:hAnsi="Arial Narrow"/>
      </w:rPr>
    </w:pPr>
    <w:r w:rsidRPr="009433E1">
      <w:rPr>
        <w:rStyle w:val="Numerstrony"/>
        <w:rFonts w:ascii="Arial Narrow" w:hAnsi="Arial Narrow"/>
      </w:rPr>
      <w:fldChar w:fldCharType="begin"/>
    </w:r>
    <w:r w:rsidR="00245D5A" w:rsidRPr="009433E1">
      <w:rPr>
        <w:rStyle w:val="Numerstrony"/>
        <w:rFonts w:ascii="Arial Narrow" w:hAnsi="Arial Narrow"/>
      </w:rPr>
      <w:instrText xml:space="preserve">PAGE  </w:instrText>
    </w:r>
    <w:r w:rsidRPr="009433E1">
      <w:rPr>
        <w:rStyle w:val="Numerstrony"/>
        <w:rFonts w:ascii="Arial Narrow" w:hAnsi="Arial Narrow"/>
      </w:rPr>
      <w:fldChar w:fldCharType="separate"/>
    </w:r>
    <w:r w:rsidR="002E447B">
      <w:rPr>
        <w:rStyle w:val="Numerstrony"/>
        <w:rFonts w:ascii="Arial Narrow" w:hAnsi="Arial Narrow"/>
        <w:noProof/>
      </w:rPr>
      <w:t>1</w:t>
    </w:r>
    <w:r w:rsidRPr="009433E1">
      <w:rPr>
        <w:rStyle w:val="Numerstrony"/>
        <w:rFonts w:ascii="Arial Narrow" w:hAnsi="Arial Narrow"/>
      </w:rPr>
      <w:fldChar w:fldCharType="end"/>
    </w:r>
  </w:p>
  <w:p w:rsidR="00245D5A" w:rsidRDefault="00245D5A" w:rsidP="005E3059">
    <w:pPr>
      <w:pStyle w:val="Nagwek"/>
      <w:framePr w:wrap="around" w:vAnchor="text" w:hAnchor="margin" w:xAlign="center" w:y="1"/>
      <w:tabs>
        <w:tab w:val="clear" w:pos="9072"/>
        <w:tab w:val="right" w:pos="9360"/>
      </w:tabs>
      <w:ind w:left="-180" w:right="-288"/>
      <w:jc w:val="center"/>
      <w:rPr>
        <w:rFonts w:ascii="Arial" w:hAnsi="Arial" w:cs="Arial"/>
        <w:sz w:val="21"/>
        <w:szCs w:val="21"/>
      </w:rPr>
    </w:pPr>
  </w:p>
  <w:p w:rsidR="00245D5A" w:rsidRDefault="00245D5A" w:rsidP="005E3059">
    <w:pPr>
      <w:pStyle w:val="Stopka"/>
      <w:framePr w:wrap="around" w:vAnchor="text" w:hAnchor="margin" w:xAlign="center" w:y="1"/>
      <w:ind w:right="360"/>
      <w:rPr>
        <w:rStyle w:val="Numerstrony"/>
      </w:rPr>
    </w:pPr>
  </w:p>
  <w:p w:rsidR="00245D5A" w:rsidRDefault="00245D5A" w:rsidP="005E3059">
    <w:pPr>
      <w:pStyle w:val="Nagwek"/>
      <w:tabs>
        <w:tab w:val="clear" w:pos="9072"/>
        <w:tab w:val="right" w:pos="9360"/>
      </w:tabs>
      <w:ind w:left="-180" w:right="-288"/>
      <w:jc w:val="center"/>
      <w:rPr>
        <w:rFonts w:ascii="Arial" w:hAnsi="Arial" w:cs="Arial"/>
        <w:sz w:val="21"/>
        <w:szCs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0DDE" w:rsidRDefault="00900DDE">
      <w:r>
        <w:separator/>
      </w:r>
    </w:p>
  </w:footnote>
  <w:footnote w:type="continuationSeparator" w:id="0">
    <w:p w:rsidR="00900DDE" w:rsidRDefault="00900D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hint="default"/>
        <w:b w:val="0"/>
        <w:i w:val="0"/>
        <w:sz w:val="20"/>
        <w:szCs w:val="20"/>
      </w:rPr>
    </w:lvl>
  </w:abstractNum>
  <w:abstractNum w:abstractNumId="4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6">
    <w:nsid w:val="00000023"/>
    <w:multiLevelType w:val="multilevel"/>
    <w:tmpl w:val="00000023"/>
    <w:name w:val="WW8Num4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cs="Symbol"/>
      </w:rPr>
    </w:lvl>
    <w:lvl w:ilvl="2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7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156616D"/>
    <w:multiLevelType w:val="hybridMultilevel"/>
    <w:tmpl w:val="B25CE080"/>
    <w:lvl w:ilvl="0" w:tplc="0415000B">
      <w:start w:val="1"/>
      <w:numFmt w:val="bullet"/>
      <w:lvlText w:val=""/>
      <w:lvlJc w:val="left"/>
      <w:pPr>
        <w:ind w:left="3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>
    <w:nsid w:val="03353812"/>
    <w:multiLevelType w:val="hybridMultilevel"/>
    <w:tmpl w:val="9DA40B9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04283354"/>
    <w:multiLevelType w:val="multilevel"/>
    <w:tmpl w:val="AB406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BE459FC"/>
    <w:multiLevelType w:val="hybridMultilevel"/>
    <w:tmpl w:val="79CACE9E"/>
    <w:lvl w:ilvl="0" w:tplc="0B9A65B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C91575E"/>
    <w:multiLevelType w:val="hybridMultilevel"/>
    <w:tmpl w:val="D4B2694C"/>
    <w:lvl w:ilvl="0" w:tplc="0B0AE212">
      <w:start w:val="1"/>
      <w:numFmt w:val="decimal"/>
      <w:lvlText w:val="%1."/>
      <w:lvlJc w:val="left"/>
      <w:pPr>
        <w:tabs>
          <w:tab w:val="num" w:pos="2340"/>
        </w:tabs>
        <w:ind w:left="2340" w:hanging="363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0D605D83"/>
    <w:multiLevelType w:val="hybridMultilevel"/>
    <w:tmpl w:val="2688A502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DC45654"/>
    <w:multiLevelType w:val="hybridMultilevel"/>
    <w:tmpl w:val="FAB0D6C6"/>
    <w:lvl w:ilvl="0" w:tplc="3236A2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32E20D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13B39B7"/>
    <w:multiLevelType w:val="hybridMultilevel"/>
    <w:tmpl w:val="487874D4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0C4CF0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6AA31A8"/>
    <w:multiLevelType w:val="hybridMultilevel"/>
    <w:tmpl w:val="424AA1AC"/>
    <w:lvl w:ilvl="0" w:tplc="C368DEB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BA68B818">
      <w:start w:val="8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76A7AC7"/>
    <w:multiLevelType w:val="hybridMultilevel"/>
    <w:tmpl w:val="E15AF1E6"/>
    <w:lvl w:ilvl="0" w:tplc="E3527CF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1A1005F5"/>
    <w:multiLevelType w:val="hybridMultilevel"/>
    <w:tmpl w:val="C050746A"/>
    <w:lvl w:ilvl="0" w:tplc="ADF64A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87FEB12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color w:val="FF000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A236C54"/>
    <w:multiLevelType w:val="hybridMultilevel"/>
    <w:tmpl w:val="3FC4D1B6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1FB50F2F"/>
    <w:multiLevelType w:val="hybridMultilevel"/>
    <w:tmpl w:val="559C9D4E"/>
    <w:lvl w:ilvl="0" w:tplc="82D8418C">
      <w:start w:val="1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2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23">
    <w:nsid w:val="20DE13B7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2490"/>
        </w:tabs>
        <w:ind w:left="2490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24">
    <w:nsid w:val="22DB713B"/>
    <w:multiLevelType w:val="hybridMultilevel"/>
    <w:tmpl w:val="6C3832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>
    <w:nsid w:val="240E5DFB"/>
    <w:multiLevelType w:val="hybridMultilevel"/>
    <w:tmpl w:val="B0588D04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525435C"/>
    <w:multiLevelType w:val="hybridMultilevel"/>
    <w:tmpl w:val="AAB68C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65C4B4A"/>
    <w:multiLevelType w:val="hybridMultilevel"/>
    <w:tmpl w:val="78865290"/>
    <w:lvl w:ilvl="0" w:tplc="7598A6E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68916AD"/>
    <w:multiLevelType w:val="hybridMultilevel"/>
    <w:tmpl w:val="0CA8E9FE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75E7618"/>
    <w:multiLevelType w:val="hybridMultilevel"/>
    <w:tmpl w:val="0F9E5E06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2F323D4B"/>
    <w:multiLevelType w:val="hybridMultilevel"/>
    <w:tmpl w:val="3912B766"/>
    <w:lvl w:ilvl="0" w:tplc="5EF6946C">
      <w:start w:val="1"/>
      <w:numFmt w:val="decimal"/>
      <w:lvlText w:val="%1."/>
      <w:lvlJc w:val="left"/>
      <w:pPr>
        <w:tabs>
          <w:tab w:val="num" w:pos="519"/>
        </w:tabs>
        <w:ind w:left="519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32">
    <w:nsid w:val="2F6909D4"/>
    <w:multiLevelType w:val="hybridMultilevel"/>
    <w:tmpl w:val="8876C246"/>
    <w:lvl w:ilvl="0" w:tplc="0415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30B54063"/>
    <w:multiLevelType w:val="hybridMultilevel"/>
    <w:tmpl w:val="0D6EA6D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33F32C6E"/>
    <w:multiLevelType w:val="hybridMultilevel"/>
    <w:tmpl w:val="88DE58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41A7DDF"/>
    <w:multiLevelType w:val="hybridMultilevel"/>
    <w:tmpl w:val="0F1E5188"/>
    <w:lvl w:ilvl="0" w:tplc="04150015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34CE12EB"/>
    <w:multiLevelType w:val="multilevel"/>
    <w:tmpl w:val="03007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35CD2799"/>
    <w:multiLevelType w:val="hybridMultilevel"/>
    <w:tmpl w:val="F22C09FE"/>
    <w:lvl w:ilvl="0" w:tplc="B09E0878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8">
    <w:nsid w:val="38055D19"/>
    <w:multiLevelType w:val="hybridMultilevel"/>
    <w:tmpl w:val="97B8D75A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39CD3B5A"/>
    <w:multiLevelType w:val="hybridMultilevel"/>
    <w:tmpl w:val="B030D2BE"/>
    <w:lvl w:ilvl="0" w:tplc="6F6C223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3B7544A0"/>
    <w:multiLevelType w:val="hybridMultilevel"/>
    <w:tmpl w:val="F4AC1A46"/>
    <w:lvl w:ilvl="0" w:tplc="4A1A28A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2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471001F8"/>
    <w:multiLevelType w:val="hybridMultilevel"/>
    <w:tmpl w:val="D8DE4768"/>
    <w:lvl w:ilvl="0" w:tplc="F3FCB45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C230E63"/>
    <w:multiLevelType w:val="hybridMultilevel"/>
    <w:tmpl w:val="1034D8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4F0B1F9A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59F54777"/>
    <w:multiLevelType w:val="hybridMultilevel"/>
    <w:tmpl w:val="7ADCA4F0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34E239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C074B84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362CA7F8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5A6340B5"/>
    <w:multiLevelType w:val="hybridMultilevel"/>
    <w:tmpl w:val="4C50F43C"/>
    <w:lvl w:ilvl="0" w:tplc="2462237A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9">
    <w:nsid w:val="60B41A41"/>
    <w:multiLevelType w:val="hybridMultilevel"/>
    <w:tmpl w:val="4E7A2FD2"/>
    <w:lvl w:ilvl="0" w:tplc="0415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68961478"/>
    <w:multiLevelType w:val="hybridMultilevel"/>
    <w:tmpl w:val="FB30222E"/>
    <w:lvl w:ilvl="0" w:tplc="5C5A6A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6925090D"/>
    <w:multiLevelType w:val="hybridMultilevel"/>
    <w:tmpl w:val="CCF67DAA"/>
    <w:lvl w:ilvl="0" w:tplc="055E5622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E3D61900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74AE98C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E28A6D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E036F71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D386570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E4F6304E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A140820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E1E81A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>
    <w:nsid w:val="69AE0C0E"/>
    <w:multiLevelType w:val="hybridMultilevel"/>
    <w:tmpl w:val="5C6AAC0A"/>
    <w:lvl w:ilvl="0" w:tplc="13040470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A342C4F"/>
    <w:multiLevelType w:val="hybridMultilevel"/>
    <w:tmpl w:val="02CEF408"/>
    <w:lvl w:ilvl="0" w:tplc="0415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5">
    <w:nsid w:val="6B79529C"/>
    <w:multiLevelType w:val="hybridMultilevel"/>
    <w:tmpl w:val="C1EABF7A"/>
    <w:lvl w:ilvl="0" w:tplc="3536E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C276473"/>
    <w:multiLevelType w:val="hybridMultilevel"/>
    <w:tmpl w:val="6DD01FCC"/>
    <w:lvl w:ilvl="0" w:tplc="0415000B">
      <w:start w:val="1"/>
      <w:numFmt w:val="decimal"/>
      <w:lvlText w:val="%1)"/>
      <w:lvlJc w:val="left"/>
      <w:pPr>
        <w:ind w:left="2308" w:hanging="360"/>
      </w:pPr>
      <w:rPr>
        <w:rFonts w:asciiTheme="minorHAnsi" w:eastAsia="Times New Roman" w:hAnsiTheme="minorHAnsi" w:cs="Segoe UI"/>
      </w:rPr>
    </w:lvl>
    <w:lvl w:ilvl="1" w:tplc="04150003" w:tentative="1">
      <w:start w:val="1"/>
      <w:numFmt w:val="bullet"/>
      <w:lvlText w:val="o"/>
      <w:lvlJc w:val="left"/>
      <w:pPr>
        <w:ind w:left="30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68" w:hanging="360"/>
      </w:pPr>
      <w:rPr>
        <w:rFonts w:ascii="Wingdings" w:hAnsi="Wingdings" w:hint="default"/>
      </w:rPr>
    </w:lvl>
  </w:abstractNum>
  <w:abstractNum w:abstractNumId="57">
    <w:nsid w:val="6CA12F29"/>
    <w:multiLevelType w:val="hybridMultilevel"/>
    <w:tmpl w:val="0CF220A6"/>
    <w:lvl w:ilvl="0" w:tplc="6C6E45B6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A442102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7348F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B43E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3263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F70AF0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4C4E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FA8DE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EBA4AA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>
    <w:nsid w:val="6E5F009F"/>
    <w:multiLevelType w:val="hybridMultilevel"/>
    <w:tmpl w:val="6DDC0CB4"/>
    <w:lvl w:ilvl="0" w:tplc="31E0D1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9">
    <w:nsid w:val="720C0423"/>
    <w:multiLevelType w:val="hybridMultilevel"/>
    <w:tmpl w:val="56627A38"/>
    <w:lvl w:ilvl="0" w:tplc="4D702E9E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736B2D2E"/>
    <w:multiLevelType w:val="hybridMultilevel"/>
    <w:tmpl w:val="E048B6DE"/>
    <w:lvl w:ilvl="0" w:tplc="FF8E70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7699260D"/>
    <w:multiLevelType w:val="hybridMultilevel"/>
    <w:tmpl w:val="F972449E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779D1E39"/>
    <w:multiLevelType w:val="hybridMultilevel"/>
    <w:tmpl w:val="49FEF22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7F3F7AD5"/>
    <w:multiLevelType w:val="hybridMultilevel"/>
    <w:tmpl w:val="337A3086"/>
    <w:lvl w:ilvl="0" w:tplc="AFE68886">
      <w:start w:val="11"/>
      <w:numFmt w:val="decimal"/>
      <w:lvlText w:val="%1."/>
      <w:lvlJc w:val="left"/>
      <w:pPr>
        <w:tabs>
          <w:tab w:val="num" w:pos="2490"/>
        </w:tabs>
        <w:ind w:left="249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9"/>
  </w:num>
  <w:num w:numId="2">
    <w:abstractNumId w:val="42"/>
  </w:num>
  <w:num w:numId="3">
    <w:abstractNumId w:val="2"/>
  </w:num>
  <w:num w:numId="4">
    <w:abstractNumId w:val="1"/>
  </w:num>
  <w:num w:numId="5">
    <w:abstractNumId w:val="0"/>
  </w:num>
  <w:num w:numId="6">
    <w:abstractNumId w:val="57"/>
  </w:num>
  <w:num w:numId="7">
    <w:abstractNumId w:val="13"/>
  </w:num>
  <w:num w:numId="8">
    <w:abstractNumId w:val="23"/>
  </w:num>
  <w:num w:numId="9">
    <w:abstractNumId w:val="26"/>
  </w:num>
  <w:num w:numId="10">
    <w:abstractNumId w:val="20"/>
  </w:num>
  <w:num w:numId="11">
    <w:abstractNumId w:val="47"/>
  </w:num>
  <w:num w:numId="12">
    <w:abstractNumId w:val="29"/>
  </w:num>
  <w:num w:numId="13">
    <w:abstractNumId w:val="39"/>
  </w:num>
  <w:num w:numId="14">
    <w:abstractNumId w:val="12"/>
  </w:num>
  <w:num w:numId="15">
    <w:abstractNumId w:val="31"/>
  </w:num>
  <w:num w:numId="16">
    <w:abstractNumId w:val="46"/>
  </w:num>
  <w:num w:numId="17">
    <w:abstractNumId w:val="50"/>
  </w:num>
  <w:num w:numId="18">
    <w:abstractNumId w:val="22"/>
  </w:num>
  <w:num w:numId="19">
    <w:abstractNumId w:val="53"/>
  </w:num>
  <w:num w:numId="20">
    <w:abstractNumId w:val="21"/>
  </w:num>
  <w:num w:numId="21">
    <w:abstractNumId w:val="24"/>
  </w:num>
  <w:num w:numId="22">
    <w:abstractNumId w:val="48"/>
    <w:lvlOverride w:ilvl="0">
      <w:startOverride w:val="1"/>
    </w:lvlOverride>
  </w:num>
  <w:num w:numId="23">
    <w:abstractNumId w:val="41"/>
    <w:lvlOverride w:ilvl="0">
      <w:startOverride w:val="1"/>
    </w:lvlOverride>
  </w:num>
  <w:num w:numId="24">
    <w:abstractNumId w:val="25"/>
  </w:num>
  <w:num w:numId="25">
    <w:abstractNumId w:val="32"/>
  </w:num>
  <w:num w:numId="26">
    <w:abstractNumId w:val="51"/>
  </w:num>
  <w:num w:numId="27">
    <w:abstractNumId w:val="56"/>
  </w:num>
  <w:num w:numId="28">
    <w:abstractNumId w:val="52"/>
  </w:num>
  <w:num w:numId="29">
    <w:abstractNumId w:val="14"/>
  </w:num>
  <w:num w:numId="30">
    <w:abstractNumId w:val="16"/>
  </w:num>
  <w:num w:numId="31">
    <w:abstractNumId w:val="37"/>
  </w:num>
  <w:num w:numId="32">
    <w:abstractNumId w:val="33"/>
  </w:num>
  <w:num w:numId="33">
    <w:abstractNumId w:val="30"/>
  </w:num>
  <w:num w:numId="34">
    <w:abstractNumId w:val="45"/>
  </w:num>
  <w:num w:numId="35">
    <w:abstractNumId w:val="38"/>
  </w:num>
  <w:num w:numId="36">
    <w:abstractNumId w:val="61"/>
  </w:num>
  <w:num w:numId="37">
    <w:abstractNumId w:val="43"/>
  </w:num>
  <w:num w:numId="38">
    <w:abstractNumId w:val="15"/>
  </w:num>
  <w:num w:numId="39">
    <w:abstractNumId w:val="17"/>
  </w:num>
  <w:num w:numId="40">
    <w:abstractNumId w:val="34"/>
  </w:num>
  <w:num w:numId="4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</w:num>
  <w:num w:numId="44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63"/>
  </w:num>
  <w:num w:numId="48">
    <w:abstractNumId w:val="36"/>
  </w:num>
  <w:num w:numId="49">
    <w:abstractNumId w:val="10"/>
  </w:num>
  <w:num w:numId="50">
    <w:abstractNumId w:val="8"/>
  </w:num>
  <w:num w:numId="51">
    <w:abstractNumId w:val="54"/>
  </w:num>
  <w:num w:numId="5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9"/>
  </w:num>
  <w:num w:numId="55">
    <w:abstractNumId w:val="62"/>
  </w:num>
  <w:num w:numId="56">
    <w:abstractNumId w:val="55"/>
  </w:num>
  <w:num w:numId="5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40"/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7F70"/>
    <w:rsid w:val="00001CAC"/>
    <w:rsid w:val="00005E85"/>
    <w:rsid w:val="0000648D"/>
    <w:rsid w:val="00014155"/>
    <w:rsid w:val="00014F0B"/>
    <w:rsid w:val="00015624"/>
    <w:rsid w:val="0002262A"/>
    <w:rsid w:val="00022F0B"/>
    <w:rsid w:val="00030B08"/>
    <w:rsid w:val="00033BF4"/>
    <w:rsid w:val="000401FF"/>
    <w:rsid w:val="00040B4F"/>
    <w:rsid w:val="00040FF2"/>
    <w:rsid w:val="00041EA3"/>
    <w:rsid w:val="00044A52"/>
    <w:rsid w:val="000518C8"/>
    <w:rsid w:val="000619B1"/>
    <w:rsid w:val="00066F58"/>
    <w:rsid w:val="000731B6"/>
    <w:rsid w:val="00074EA1"/>
    <w:rsid w:val="00080477"/>
    <w:rsid w:val="00087D67"/>
    <w:rsid w:val="00093505"/>
    <w:rsid w:val="000A1F1D"/>
    <w:rsid w:val="000A3694"/>
    <w:rsid w:val="000A3E4F"/>
    <w:rsid w:val="000A4D1B"/>
    <w:rsid w:val="000A6C66"/>
    <w:rsid w:val="000B256D"/>
    <w:rsid w:val="000B5FC1"/>
    <w:rsid w:val="000C3F42"/>
    <w:rsid w:val="000D4253"/>
    <w:rsid w:val="000D6372"/>
    <w:rsid w:val="000E212E"/>
    <w:rsid w:val="000E3017"/>
    <w:rsid w:val="000E3611"/>
    <w:rsid w:val="000E6BF2"/>
    <w:rsid w:val="000E6D8E"/>
    <w:rsid w:val="000E7500"/>
    <w:rsid w:val="000F32EE"/>
    <w:rsid w:val="000F37E2"/>
    <w:rsid w:val="0010044F"/>
    <w:rsid w:val="00104EE4"/>
    <w:rsid w:val="001124BE"/>
    <w:rsid w:val="00120522"/>
    <w:rsid w:val="001216D0"/>
    <w:rsid w:val="00124954"/>
    <w:rsid w:val="001250E7"/>
    <w:rsid w:val="00127127"/>
    <w:rsid w:val="0013144D"/>
    <w:rsid w:val="00132F8D"/>
    <w:rsid w:val="00135B7A"/>
    <w:rsid w:val="00140658"/>
    <w:rsid w:val="00143018"/>
    <w:rsid w:val="001447B7"/>
    <w:rsid w:val="00145328"/>
    <w:rsid w:val="00146C2C"/>
    <w:rsid w:val="00154BEE"/>
    <w:rsid w:val="001555F6"/>
    <w:rsid w:val="001601BA"/>
    <w:rsid w:val="00161BAA"/>
    <w:rsid w:val="0016536F"/>
    <w:rsid w:val="00172A69"/>
    <w:rsid w:val="00174BE9"/>
    <w:rsid w:val="001834DD"/>
    <w:rsid w:val="00191C40"/>
    <w:rsid w:val="00193EB9"/>
    <w:rsid w:val="001955B8"/>
    <w:rsid w:val="001B5A76"/>
    <w:rsid w:val="001C0EA1"/>
    <w:rsid w:val="001C6EA2"/>
    <w:rsid w:val="001C7100"/>
    <w:rsid w:val="001D24F0"/>
    <w:rsid w:val="001D393A"/>
    <w:rsid w:val="001D6B21"/>
    <w:rsid w:val="001E09E2"/>
    <w:rsid w:val="001E290C"/>
    <w:rsid w:val="001E4787"/>
    <w:rsid w:val="001E6C7C"/>
    <w:rsid w:val="001F1F35"/>
    <w:rsid w:val="001F2392"/>
    <w:rsid w:val="001F5468"/>
    <w:rsid w:val="001F55C0"/>
    <w:rsid w:val="0020081E"/>
    <w:rsid w:val="00201B43"/>
    <w:rsid w:val="00202F30"/>
    <w:rsid w:val="00210089"/>
    <w:rsid w:val="00210573"/>
    <w:rsid w:val="00210F51"/>
    <w:rsid w:val="00223D29"/>
    <w:rsid w:val="00224AA3"/>
    <w:rsid w:val="00224ABA"/>
    <w:rsid w:val="002254E2"/>
    <w:rsid w:val="00226C84"/>
    <w:rsid w:val="00227576"/>
    <w:rsid w:val="002308FF"/>
    <w:rsid w:val="0023535F"/>
    <w:rsid w:val="00241494"/>
    <w:rsid w:val="00245D5A"/>
    <w:rsid w:val="002508BB"/>
    <w:rsid w:val="00252572"/>
    <w:rsid w:val="0025291A"/>
    <w:rsid w:val="002552E6"/>
    <w:rsid w:val="002562D1"/>
    <w:rsid w:val="00257FFD"/>
    <w:rsid w:val="00271F28"/>
    <w:rsid w:val="0027235D"/>
    <w:rsid w:val="00277E28"/>
    <w:rsid w:val="00281D80"/>
    <w:rsid w:val="00284E4D"/>
    <w:rsid w:val="00286BFA"/>
    <w:rsid w:val="002877DD"/>
    <w:rsid w:val="002926D2"/>
    <w:rsid w:val="002941F3"/>
    <w:rsid w:val="002947CB"/>
    <w:rsid w:val="002967F6"/>
    <w:rsid w:val="002A0DEA"/>
    <w:rsid w:val="002A1B04"/>
    <w:rsid w:val="002A1FB6"/>
    <w:rsid w:val="002A4682"/>
    <w:rsid w:val="002A531A"/>
    <w:rsid w:val="002A77C1"/>
    <w:rsid w:val="002A7CFB"/>
    <w:rsid w:val="002B2141"/>
    <w:rsid w:val="002B4299"/>
    <w:rsid w:val="002B42B6"/>
    <w:rsid w:val="002C0190"/>
    <w:rsid w:val="002C0A43"/>
    <w:rsid w:val="002D4217"/>
    <w:rsid w:val="002D5686"/>
    <w:rsid w:val="002E1EEC"/>
    <w:rsid w:val="002E3628"/>
    <w:rsid w:val="002E447B"/>
    <w:rsid w:val="002E6756"/>
    <w:rsid w:val="002F1038"/>
    <w:rsid w:val="002F28A7"/>
    <w:rsid w:val="002F53EE"/>
    <w:rsid w:val="00301720"/>
    <w:rsid w:val="00302547"/>
    <w:rsid w:val="00314573"/>
    <w:rsid w:val="00314DC5"/>
    <w:rsid w:val="00320C04"/>
    <w:rsid w:val="00322343"/>
    <w:rsid w:val="00322A99"/>
    <w:rsid w:val="0032393A"/>
    <w:rsid w:val="003270F6"/>
    <w:rsid w:val="00332685"/>
    <w:rsid w:val="00332FE4"/>
    <w:rsid w:val="0033417C"/>
    <w:rsid w:val="00336C6B"/>
    <w:rsid w:val="00342049"/>
    <w:rsid w:val="00342F8A"/>
    <w:rsid w:val="00345F9B"/>
    <w:rsid w:val="0034755F"/>
    <w:rsid w:val="00347640"/>
    <w:rsid w:val="003501AF"/>
    <w:rsid w:val="0035134D"/>
    <w:rsid w:val="003545EF"/>
    <w:rsid w:val="00355E1C"/>
    <w:rsid w:val="00355F1E"/>
    <w:rsid w:val="00357A5E"/>
    <w:rsid w:val="00360125"/>
    <w:rsid w:val="00370C26"/>
    <w:rsid w:val="00375230"/>
    <w:rsid w:val="00376704"/>
    <w:rsid w:val="00380369"/>
    <w:rsid w:val="00380D10"/>
    <w:rsid w:val="0038219B"/>
    <w:rsid w:val="003872DF"/>
    <w:rsid w:val="003875E8"/>
    <w:rsid w:val="00387702"/>
    <w:rsid w:val="00392D7D"/>
    <w:rsid w:val="00395568"/>
    <w:rsid w:val="003A119B"/>
    <w:rsid w:val="003A2ADD"/>
    <w:rsid w:val="003B3848"/>
    <w:rsid w:val="003B4330"/>
    <w:rsid w:val="003B7E09"/>
    <w:rsid w:val="003C215D"/>
    <w:rsid w:val="003D0114"/>
    <w:rsid w:val="003D1EEB"/>
    <w:rsid w:val="003D252E"/>
    <w:rsid w:val="003D3F2D"/>
    <w:rsid w:val="003D7913"/>
    <w:rsid w:val="003E0159"/>
    <w:rsid w:val="003E2434"/>
    <w:rsid w:val="003E446E"/>
    <w:rsid w:val="003F538E"/>
    <w:rsid w:val="00400F7F"/>
    <w:rsid w:val="00401276"/>
    <w:rsid w:val="004028DA"/>
    <w:rsid w:val="004034FF"/>
    <w:rsid w:val="004049F9"/>
    <w:rsid w:val="00404D7B"/>
    <w:rsid w:val="004057E6"/>
    <w:rsid w:val="0040790B"/>
    <w:rsid w:val="004100C1"/>
    <w:rsid w:val="004105C8"/>
    <w:rsid w:val="0042003D"/>
    <w:rsid w:val="00427453"/>
    <w:rsid w:val="004303EE"/>
    <w:rsid w:val="004316A0"/>
    <w:rsid w:val="00432CAA"/>
    <w:rsid w:val="0043352F"/>
    <w:rsid w:val="0043650C"/>
    <w:rsid w:val="00442D20"/>
    <w:rsid w:val="00443298"/>
    <w:rsid w:val="0044385D"/>
    <w:rsid w:val="00444056"/>
    <w:rsid w:val="00444F75"/>
    <w:rsid w:val="0044686D"/>
    <w:rsid w:val="00455460"/>
    <w:rsid w:val="0045589E"/>
    <w:rsid w:val="00456366"/>
    <w:rsid w:val="00465361"/>
    <w:rsid w:val="00475AA0"/>
    <w:rsid w:val="00475EF6"/>
    <w:rsid w:val="00477247"/>
    <w:rsid w:val="00480433"/>
    <w:rsid w:val="00480BBE"/>
    <w:rsid w:val="00485A9A"/>
    <w:rsid w:val="0049051C"/>
    <w:rsid w:val="00491399"/>
    <w:rsid w:val="00491F35"/>
    <w:rsid w:val="00493A1D"/>
    <w:rsid w:val="004A4535"/>
    <w:rsid w:val="004A4C5F"/>
    <w:rsid w:val="004B25A1"/>
    <w:rsid w:val="004B4F57"/>
    <w:rsid w:val="004C1D8C"/>
    <w:rsid w:val="004C2581"/>
    <w:rsid w:val="004C33E9"/>
    <w:rsid w:val="004C34D3"/>
    <w:rsid w:val="004C480E"/>
    <w:rsid w:val="004C5088"/>
    <w:rsid w:val="004D30F3"/>
    <w:rsid w:val="004D487A"/>
    <w:rsid w:val="004D57D3"/>
    <w:rsid w:val="004D6CDA"/>
    <w:rsid w:val="004E3040"/>
    <w:rsid w:val="004E3DE0"/>
    <w:rsid w:val="004F1DFF"/>
    <w:rsid w:val="004F2855"/>
    <w:rsid w:val="004F7CEE"/>
    <w:rsid w:val="00505A2C"/>
    <w:rsid w:val="00506262"/>
    <w:rsid w:val="005106D6"/>
    <w:rsid w:val="00510BD5"/>
    <w:rsid w:val="005131AA"/>
    <w:rsid w:val="00513BC9"/>
    <w:rsid w:val="005157AD"/>
    <w:rsid w:val="00522A01"/>
    <w:rsid w:val="00523A86"/>
    <w:rsid w:val="005264CF"/>
    <w:rsid w:val="00530947"/>
    <w:rsid w:val="00530BEB"/>
    <w:rsid w:val="005365B9"/>
    <w:rsid w:val="005376E5"/>
    <w:rsid w:val="00543F99"/>
    <w:rsid w:val="005442ED"/>
    <w:rsid w:val="00544E16"/>
    <w:rsid w:val="00545A55"/>
    <w:rsid w:val="00552806"/>
    <w:rsid w:val="00552FBA"/>
    <w:rsid w:val="005568FE"/>
    <w:rsid w:val="00556B16"/>
    <w:rsid w:val="00563C9C"/>
    <w:rsid w:val="005648AE"/>
    <w:rsid w:val="00571905"/>
    <w:rsid w:val="00573116"/>
    <w:rsid w:val="00582358"/>
    <w:rsid w:val="00582840"/>
    <w:rsid w:val="00582EC7"/>
    <w:rsid w:val="0058735E"/>
    <w:rsid w:val="005944B8"/>
    <w:rsid w:val="00596A11"/>
    <w:rsid w:val="005A10F3"/>
    <w:rsid w:val="005A2C65"/>
    <w:rsid w:val="005A7A62"/>
    <w:rsid w:val="005B1839"/>
    <w:rsid w:val="005B19D8"/>
    <w:rsid w:val="005B2DA4"/>
    <w:rsid w:val="005B5A5D"/>
    <w:rsid w:val="005B6E8F"/>
    <w:rsid w:val="005C058C"/>
    <w:rsid w:val="005C0842"/>
    <w:rsid w:val="005C260B"/>
    <w:rsid w:val="005C3682"/>
    <w:rsid w:val="005C760A"/>
    <w:rsid w:val="005C78BA"/>
    <w:rsid w:val="005D4DD1"/>
    <w:rsid w:val="005D7719"/>
    <w:rsid w:val="005D7F03"/>
    <w:rsid w:val="005E07A0"/>
    <w:rsid w:val="005E3059"/>
    <w:rsid w:val="005E5AFF"/>
    <w:rsid w:val="005E70A7"/>
    <w:rsid w:val="005F4BC2"/>
    <w:rsid w:val="005F690B"/>
    <w:rsid w:val="005F758C"/>
    <w:rsid w:val="00601588"/>
    <w:rsid w:val="0060204D"/>
    <w:rsid w:val="006025D3"/>
    <w:rsid w:val="00605163"/>
    <w:rsid w:val="00606FDA"/>
    <w:rsid w:val="00612C41"/>
    <w:rsid w:val="006140B5"/>
    <w:rsid w:val="00620D08"/>
    <w:rsid w:val="00627978"/>
    <w:rsid w:val="00634E5E"/>
    <w:rsid w:val="006350AE"/>
    <w:rsid w:val="006378C8"/>
    <w:rsid w:val="00642F8F"/>
    <w:rsid w:val="00645431"/>
    <w:rsid w:val="00651660"/>
    <w:rsid w:val="00655EAE"/>
    <w:rsid w:val="00656D08"/>
    <w:rsid w:val="00660BBB"/>
    <w:rsid w:val="00672733"/>
    <w:rsid w:val="00676BCE"/>
    <w:rsid w:val="006774D7"/>
    <w:rsid w:val="0068399D"/>
    <w:rsid w:val="00693BE3"/>
    <w:rsid w:val="00693E7E"/>
    <w:rsid w:val="00694D31"/>
    <w:rsid w:val="00696EF9"/>
    <w:rsid w:val="006A0A24"/>
    <w:rsid w:val="006A76E2"/>
    <w:rsid w:val="006B02E7"/>
    <w:rsid w:val="006B1E98"/>
    <w:rsid w:val="006B2616"/>
    <w:rsid w:val="006B5621"/>
    <w:rsid w:val="006C13A1"/>
    <w:rsid w:val="006D14AA"/>
    <w:rsid w:val="006D4B6C"/>
    <w:rsid w:val="006E1B0E"/>
    <w:rsid w:val="006E3817"/>
    <w:rsid w:val="006E6C53"/>
    <w:rsid w:val="006F4C3C"/>
    <w:rsid w:val="006F70C4"/>
    <w:rsid w:val="00701C68"/>
    <w:rsid w:val="00704A61"/>
    <w:rsid w:val="00716E6A"/>
    <w:rsid w:val="00720934"/>
    <w:rsid w:val="007260EB"/>
    <w:rsid w:val="00726BF7"/>
    <w:rsid w:val="00726E74"/>
    <w:rsid w:val="007275A4"/>
    <w:rsid w:val="0073262D"/>
    <w:rsid w:val="007338B5"/>
    <w:rsid w:val="0074691D"/>
    <w:rsid w:val="00747E72"/>
    <w:rsid w:val="00751C40"/>
    <w:rsid w:val="0075227B"/>
    <w:rsid w:val="007533F6"/>
    <w:rsid w:val="0075489C"/>
    <w:rsid w:val="007568AF"/>
    <w:rsid w:val="007636E5"/>
    <w:rsid w:val="00764768"/>
    <w:rsid w:val="00767709"/>
    <w:rsid w:val="00774C7A"/>
    <w:rsid w:val="007757FD"/>
    <w:rsid w:val="00776D7B"/>
    <w:rsid w:val="00782390"/>
    <w:rsid w:val="007836BF"/>
    <w:rsid w:val="0078370F"/>
    <w:rsid w:val="0078386A"/>
    <w:rsid w:val="00790124"/>
    <w:rsid w:val="007A1C4F"/>
    <w:rsid w:val="007A4597"/>
    <w:rsid w:val="007A4E10"/>
    <w:rsid w:val="007B1DFB"/>
    <w:rsid w:val="007B3D40"/>
    <w:rsid w:val="007B65AF"/>
    <w:rsid w:val="007B6766"/>
    <w:rsid w:val="007B761E"/>
    <w:rsid w:val="007B78A1"/>
    <w:rsid w:val="007C0453"/>
    <w:rsid w:val="007C4C82"/>
    <w:rsid w:val="007C4E57"/>
    <w:rsid w:val="007D5A18"/>
    <w:rsid w:val="007E38D1"/>
    <w:rsid w:val="007E4D67"/>
    <w:rsid w:val="007F02E2"/>
    <w:rsid w:val="007F4126"/>
    <w:rsid w:val="007F5638"/>
    <w:rsid w:val="007F6040"/>
    <w:rsid w:val="0080145A"/>
    <w:rsid w:val="008014C6"/>
    <w:rsid w:val="008021BE"/>
    <w:rsid w:val="00803051"/>
    <w:rsid w:val="008159E2"/>
    <w:rsid w:val="00820C50"/>
    <w:rsid w:val="00822DA4"/>
    <w:rsid w:val="0082306D"/>
    <w:rsid w:val="00823EC4"/>
    <w:rsid w:val="00825AB2"/>
    <w:rsid w:val="0083188E"/>
    <w:rsid w:val="00834AFA"/>
    <w:rsid w:val="00834C28"/>
    <w:rsid w:val="00855D29"/>
    <w:rsid w:val="00855F94"/>
    <w:rsid w:val="00856553"/>
    <w:rsid w:val="008573D3"/>
    <w:rsid w:val="00860A76"/>
    <w:rsid w:val="00865B7B"/>
    <w:rsid w:val="00865C0C"/>
    <w:rsid w:val="00866C03"/>
    <w:rsid w:val="00867D97"/>
    <w:rsid w:val="00871D7C"/>
    <w:rsid w:val="00881703"/>
    <w:rsid w:val="008846A9"/>
    <w:rsid w:val="0089109B"/>
    <w:rsid w:val="00892BA4"/>
    <w:rsid w:val="008930BF"/>
    <w:rsid w:val="0089511D"/>
    <w:rsid w:val="0089561B"/>
    <w:rsid w:val="00895B1B"/>
    <w:rsid w:val="0089640F"/>
    <w:rsid w:val="00897DC0"/>
    <w:rsid w:val="008A224C"/>
    <w:rsid w:val="008A2E32"/>
    <w:rsid w:val="008B2662"/>
    <w:rsid w:val="008B36EB"/>
    <w:rsid w:val="008B3E43"/>
    <w:rsid w:val="008B697F"/>
    <w:rsid w:val="008C5CA7"/>
    <w:rsid w:val="008D2D35"/>
    <w:rsid w:val="008D6B40"/>
    <w:rsid w:val="008D763A"/>
    <w:rsid w:val="008E0136"/>
    <w:rsid w:val="008E0A54"/>
    <w:rsid w:val="008E5806"/>
    <w:rsid w:val="008E6955"/>
    <w:rsid w:val="008F67D1"/>
    <w:rsid w:val="009008F0"/>
    <w:rsid w:val="00900DDE"/>
    <w:rsid w:val="009015CB"/>
    <w:rsid w:val="00901FD7"/>
    <w:rsid w:val="00902B51"/>
    <w:rsid w:val="009030D8"/>
    <w:rsid w:val="009037A7"/>
    <w:rsid w:val="00904709"/>
    <w:rsid w:val="00904F86"/>
    <w:rsid w:val="009058F3"/>
    <w:rsid w:val="00914A5B"/>
    <w:rsid w:val="00916622"/>
    <w:rsid w:val="00917405"/>
    <w:rsid w:val="00923BC4"/>
    <w:rsid w:val="00925E14"/>
    <w:rsid w:val="0093171D"/>
    <w:rsid w:val="009504AB"/>
    <w:rsid w:val="00952D6A"/>
    <w:rsid w:val="00953C0F"/>
    <w:rsid w:val="009579B4"/>
    <w:rsid w:val="009604F0"/>
    <w:rsid w:val="00981BA8"/>
    <w:rsid w:val="00985446"/>
    <w:rsid w:val="00986319"/>
    <w:rsid w:val="00992331"/>
    <w:rsid w:val="00992B51"/>
    <w:rsid w:val="009A5467"/>
    <w:rsid w:val="009B0EC5"/>
    <w:rsid w:val="009B2BE1"/>
    <w:rsid w:val="009B2F9C"/>
    <w:rsid w:val="009B7B93"/>
    <w:rsid w:val="009C0CFD"/>
    <w:rsid w:val="009C2B16"/>
    <w:rsid w:val="009C597B"/>
    <w:rsid w:val="009C7241"/>
    <w:rsid w:val="009E6DA4"/>
    <w:rsid w:val="009F0772"/>
    <w:rsid w:val="009F194A"/>
    <w:rsid w:val="00A11603"/>
    <w:rsid w:val="00A22D9D"/>
    <w:rsid w:val="00A26938"/>
    <w:rsid w:val="00A3011B"/>
    <w:rsid w:val="00A33398"/>
    <w:rsid w:val="00A34889"/>
    <w:rsid w:val="00A359B4"/>
    <w:rsid w:val="00A421A8"/>
    <w:rsid w:val="00A47DFF"/>
    <w:rsid w:val="00A5463B"/>
    <w:rsid w:val="00A55946"/>
    <w:rsid w:val="00A60F05"/>
    <w:rsid w:val="00A611A1"/>
    <w:rsid w:val="00A672E5"/>
    <w:rsid w:val="00A70E49"/>
    <w:rsid w:val="00A74449"/>
    <w:rsid w:val="00A75C2E"/>
    <w:rsid w:val="00A804CC"/>
    <w:rsid w:val="00A81738"/>
    <w:rsid w:val="00A83BB8"/>
    <w:rsid w:val="00A86E4C"/>
    <w:rsid w:val="00A92A30"/>
    <w:rsid w:val="00A947C2"/>
    <w:rsid w:val="00A9599F"/>
    <w:rsid w:val="00AA550E"/>
    <w:rsid w:val="00AA680A"/>
    <w:rsid w:val="00AB555E"/>
    <w:rsid w:val="00AD10D8"/>
    <w:rsid w:val="00AD2F8F"/>
    <w:rsid w:val="00AD4924"/>
    <w:rsid w:val="00AD61CB"/>
    <w:rsid w:val="00AE1100"/>
    <w:rsid w:val="00AE5EEB"/>
    <w:rsid w:val="00AE6DCC"/>
    <w:rsid w:val="00AE6FDB"/>
    <w:rsid w:val="00AF3FD6"/>
    <w:rsid w:val="00AF4964"/>
    <w:rsid w:val="00AF7DF3"/>
    <w:rsid w:val="00B00187"/>
    <w:rsid w:val="00B011C3"/>
    <w:rsid w:val="00B111B6"/>
    <w:rsid w:val="00B1396D"/>
    <w:rsid w:val="00B13D51"/>
    <w:rsid w:val="00B210E7"/>
    <w:rsid w:val="00B2217B"/>
    <w:rsid w:val="00B233A8"/>
    <w:rsid w:val="00B25BB3"/>
    <w:rsid w:val="00B26C09"/>
    <w:rsid w:val="00B44E07"/>
    <w:rsid w:val="00B46B46"/>
    <w:rsid w:val="00B5414F"/>
    <w:rsid w:val="00B555F2"/>
    <w:rsid w:val="00B57463"/>
    <w:rsid w:val="00B575FE"/>
    <w:rsid w:val="00B5784F"/>
    <w:rsid w:val="00B60799"/>
    <w:rsid w:val="00B614A6"/>
    <w:rsid w:val="00B62337"/>
    <w:rsid w:val="00B62979"/>
    <w:rsid w:val="00B634D8"/>
    <w:rsid w:val="00B64038"/>
    <w:rsid w:val="00B72BCC"/>
    <w:rsid w:val="00B841E6"/>
    <w:rsid w:val="00B95D22"/>
    <w:rsid w:val="00B97E4A"/>
    <w:rsid w:val="00B97F15"/>
    <w:rsid w:val="00BA26B0"/>
    <w:rsid w:val="00BA3772"/>
    <w:rsid w:val="00BA6A47"/>
    <w:rsid w:val="00BB1AEB"/>
    <w:rsid w:val="00BC47F3"/>
    <w:rsid w:val="00BC5AA3"/>
    <w:rsid w:val="00BC6809"/>
    <w:rsid w:val="00BD11A4"/>
    <w:rsid w:val="00BD16A1"/>
    <w:rsid w:val="00BD2C69"/>
    <w:rsid w:val="00BD2D6D"/>
    <w:rsid w:val="00BD5D76"/>
    <w:rsid w:val="00BD617D"/>
    <w:rsid w:val="00BE2AB8"/>
    <w:rsid w:val="00BE71EC"/>
    <w:rsid w:val="00BF126E"/>
    <w:rsid w:val="00BF2288"/>
    <w:rsid w:val="00BF3792"/>
    <w:rsid w:val="00BF37B1"/>
    <w:rsid w:val="00BF3DAD"/>
    <w:rsid w:val="00BF5452"/>
    <w:rsid w:val="00BF798B"/>
    <w:rsid w:val="00C01278"/>
    <w:rsid w:val="00C0675D"/>
    <w:rsid w:val="00C113E6"/>
    <w:rsid w:val="00C1175A"/>
    <w:rsid w:val="00C12C82"/>
    <w:rsid w:val="00C12EA7"/>
    <w:rsid w:val="00C150BD"/>
    <w:rsid w:val="00C15F45"/>
    <w:rsid w:val="00C227B4"/>
    <w:rsid w:val="00C268F8"/>
    <w:rsid w:val="00C31998"/>
    <w:rsid w:val="00C34AE0"/>
    <w:rsid w:val="00C447B1"/>
    <w:rsid w:val="00C56DA6"/>
    <w:rsid w:val="00C57529"/>
    <w:rsid w:val="00C57950"/>
    <w:rsid w:val="00C63463"/>
    <w:rsid w:val="00C63DEE"/>
    <w:rsid w:val="00C8142E"/>
    <w:rsid w:val="00C873CB"/>
    <w:rsid w:val="00C87DBA"/>
    <w:rsid w:val="00C90376"/>
    <w:rsid w:val="00C906E0"/>
    <w:rsid w:val="00C9535E"/>
    <w:rsid w:val="00C97204"/>
    <w:rsid w:val="00CA1571"/>
    <w:rsid w:val="00CA5F3D"/>
    <w:rsid w:val="00CB01A2"/>
    <w:rsid w:val="00CB0AC2"/>
    <w:rsid w:val="00CC07D9"/>
    <w:rsid w:val="00CC2309"/>
    <w:rsid w:val="00CC3057"/>
    <w:rsid w:val="00CC3070"/>
    <w:rsid w:val="00CC3918"/>
    <w:rsid w:val="00CC40E5"/>
    <w:rsid w:val="00CC5AFE"/>
    <w:rsid w:val="00CD014F"/>
    <w:rsid w:val="00CD1A74"/>
    <w:rsid w:val="00CE3104"/>
    <w:rsid w:val="00CE44C8"/>
    <w:rsid w:val="00CE7BAD"/>
    <w:rsid w:val="00CF56A5"/>
    <w:rsid w:val="00CF5C1C"/>
    <w:rsid w:val="00CF75E7"/>
    <w:rsid w:val="00D0071B"/>
    <w:rsid w:val="00D020C5"/>
    <w:rsid w:val="00D04225"/>
    <w:rsid w:val="00D05F80"/>
    <w:rsid w:val="00D06410"/>
    <w:rsid w:val="00D07418"/>
    <w:rsid w:val="00D17037"/>
    <w:rsid w:val="00D236DB"/>
    <w:rsid w:val="00D246AC"/>
    <w:rsid w:val="00D31D5E"/>
    <w:rsid w:val="00D3492F"/>
    <w:rsid w:val="00D34BB8"/>
    <w:rsid w:val="00D34BEB"/>
    <w:rsid w:val="00D36141"/>
    <w:rsid w:val="00D41D41"/>
    <w:rsid w:val="00D54CB9"/>
    <w:rsid w:val="00D54EB9"/>
    <w:rsid w:val="00D60108"/>
    <w:rsid w:val="00D66C61"/>
    <w:rsid w:val="00D7042B"/>
    <w:rsid w:val="00D7371E"/>
    <w:rsid w:val="00D75ED5"/>
    <w:rsid w:val="00D774F2"/>
    <w:rsid w:val="00D8101D"/>
    <w:rsid w:val="00D838A5"/>
    <w:rsid w:val="00D863BD"/>
    <w:rsid w:val="00D867EF"/>
    <w:rsid w:val="00D90268"/>
    <w:rsid w:val="00D91405"/>
    <w:rsid w:val="00D930E9"/>
    <w:rsid w:val="00D941C7"/>
    <w:rsid w:val="00D9532C"/>
    <w:rsid w:val="00DA71F2"/>
    <w:rsid w:val="00DB18B0"/>
    <w:rsid w:val="00DB1E6F"/>
    <w:rsid w:val="00DB4B2F"/>
    <w:rsid w:val="00DB5D08"/>
    <w:rsid w:val="00DC0791"/>
    <w:rsid w:val="00DC41EC"/>
    <w:rsid w:val="00DC6D2C"/>
    <w:rsid w:val="00DD3DF6"/>
    <w:rsid w:val="00DE1E9B"/>
    <w:rsid w:val="00DF2F0F"/>
    <w:rsid w:val="00DF3869"/>
    <w:rsid w:val="00DF4B3F"/>
    <w:rsid w:val="00DF50E6"/>
    <w:rsid w:val="00E007B1"/>
    <w:rsid w:val="00E01CE9"/>
    <w:rsid w:val="00E024F7"/>
    <w:rsid w:val="00E07EED"/>
    <w:rsid w:val="00E14C83"/>
    <w:rsid w:val="00E2194C"/>
    <w:rsid w:val="00E234B6"/>
    <w:rsid w:val="00E24AAC"/>
    <w:rsid w:val="00E30A8F"/>
    <w:rsid w:val="00E3221E"/>
    <w:rsid w:val="00E3279D"/>
    <w:rsid w:val="00E33AD7"/>
    <w:rsid w:val="00E350C2"/>
    <w:rsid w:val="00E37F70"/>
    <w:rsid w:val="00E4638D"/>
    <w:rsid w:val="00E510C4"/>
    <w:rsid w:val="00E52C3B"/>
    <w:rsid w:val="00E53655"/>
    <w:rsid w:val="00E55C33"/>
    <w:rsid w:val="00E57E78"/>
    <w:rsid w:val="00E57EEC"/>
    <w:rsid w:val="00E73151"/>
    <w:rsid w:val="00E84CDB"/>
    <w:rsid w:val="00E86C76"/>
    <w:rsid w:val="00E93126"/>
    <w:rsid w:val="00E968C5"/>
    <w:rsid w:val="00E97ED7"/>
    <w:rsid w:val="00EB3728"/>
    <w:rsid w:val="00EB3757"/>
    <w:rsid w:val="00EB42A0"/>
    <w:rsid w:val="00EC279D"/>
    <w:rsid w:val="00ED2F31"/>
    <w:rsid w:val="00EE0E5E"/>
    <w:rsid w:val="00EE28D5"/>
    <w:rsid w:val="00EE7074"/>
    <w:rsid w:val="00EF0F1D"/>
    <w:rsid w:val="00EF281A"/>
    <w:rsid w:val="00EF5643"/>
    <w:rsid w:val="00EF790D"/>
    <w:rsid w:val="00F02DD5"/>
    <w:rsid w:val="00F03F18"/>
    <w:rsid w:val="00F07D56"/>
    <w:rsid w:val="00F10523"/>
    <w:rsid w:val="00F171C1"/>
    <w:rsid w:val="00F30409"/>
    <w:rsid w:val="00F34EB0"/>
    <w:rsid w:val="00F42E16"/>
    <w:rsid w:val="00F52507"/>
    <w:rsid w:val="00F564E6"/>
    <w:rsid w:val="00F601DD"/>
    <w:rsid w:val="00F66FE5"/>
    <w:rsid w:val="00F67E36"/>
    <w:rsid w:val="00F7689B"/>
    <w:rsid w:val="00F773E9"/>
    <w:rsid w:val="00F77544"/>
    <w:rsid w:val="00F82BB7"/>
    <w:rsid w:val="00F8785A"/>
    <w:rsid w:val="00F90BE8"/>
    <w:rsid w:val="00F93D06"/>
    <w:rsid w:val="00F97874"/>
    <w:rsid w:val="00FA3840"/>
    <w:rsid w:val="00FB05DF"/>
    <w:rsid w:val="00FB485C"/>
    <w:rsid w:val="00FB7171"/>
    <w:rsid w:val="00FB795B"/>
    <w:rsid w:val="00FC29F1"/>
    <w:rsid w:val="00FC55DF"/>
    <w:rsid w:val="00FC5DA2"/>
    <w:rsid w:val="00FD319D"/>
    <w:rsid w:val="00FD674D"/>
    <w:rsid w:val="00FD75E1"/>
    <w:rsid w:val="00FE0701"/>
    <w:rsid w:val="00FE74D5"/>
    <w:rsid w:val="00FE7893"/>
    <w:rsid w:val="00FE790D"/>
    <w:rsid w:val="00FE7E74"/>
    <w:rsid w:val="00FF079D"/>
    <w:rsid w:val="00FF24EA"/>
    <w:rsid w:val="00FF45EB"/>
    <w:rsid w:val="00FF4B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Signature" w:uiPriority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7F70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5944B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E37F70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D9532C"/>
    <w:pPr>
      <w:keepNext/>
      <w:widowControl w:val="0"/>
      <w:snapToGrid w:val="0"/>
      <w:ind w:left="-234"/>
      <w:jc w:val="center"/>
      <w:outlineLvl w:val="8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basedOn w:val="Domylnaczcionkaakapitu"/>
    <w:link w:val="Nagwek1"/>
    <w:rsid w:val="00E37F70"/>
    <w:rPr>
      <w:rFonts w:ascii="Arial" w:eastAsia="Times New Roman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basedOn w:val="Domylnaczcionkaakapitu"/>
    <w:link w:val="Nagwek2"/>
    <w:rsid w:val="00E37F70"/>
    <w:rPr>
      <w:rFonts w:ascii="Arial" w:eastAsia="Times New Roman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basedOn w:val="Domylnaczcionkaakapitu"/>
    <w:link w:val="Nagwek3"/>
    <w:rsid w:val="00E37F70"/>
    <w:rPr>
      <w:rFonts w:ascii="Arial" w:eastAsia="Times New Roman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basedOn w:val="Domylnaczcionkaakapitu"/>
    <w:link w:val="Nagwek4"/>
    <w:rsid w:val="00E37F70"/>
    <w:rPr>
      <w:rFonts w:ascii="Times New Roman" w:eastAsia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basedOn w:val="Domylnaczcionkaakapitu"/>
    <w:link w:val="Nagwek5"/>
    <w:rsid w:val="00E37F70"/>
    <w:rPr>
      <w:rFonts w:ascii="Times New Roman" w:eastAsia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basedOn w:val="Domylnaczcionkaakapitu"/>
    <w:link w:val="Nagwek7"/>
    <w:rsid w:val="00E37F70"/>
    <w:rPr>
      <w:rFonts w:ascii="Tahoma" w:eastAsia="Times New Roman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basedOn w:val="Domylnaczcionkaakapitu"/>
    <w:link w:val="Nagwek8"/>
    <w:rsid w:val="00E37F70"/>
    <w:rPr>
      <w:rFonts w:ascii="Times New Roman" w:eastAsia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E37F70"/>
    <w:rPr>
      <w:rFonts w:ascii="Times New Roman" w:eastAsia="Times New Roman" w:hAnsi="Times New Roman" w:cs="Times New Roman"/>
      <w:szCs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">
    <w:name w:val="Body Text"/>
    <w:basedOn w:val="Normalny"/>
    <w:link w:val="TekstpodstawowyZnak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2">
    <w:name w:val="Body Text 2"/>
    <w:basedOn w:val="Normalny"/>
    <w:link w:val="Tekstpodstawowy2Znak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E37F70"/>
    <w:rPr>
      <w:rFonts w:ascii="Arial" w:eastAsia="Times New Roman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rsid w:val="00E37F70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rsid w:val="00E37F7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37F70"/>
    <w:rPr>
      <w:rFonts w:ascii="Times New Roman" w:eastAsia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37F70"/>
    <w:rPr>
      <w:rFonts w:ascii="Times New Roman" w:eastAsia="Times New Roman" w:hAnsi="Times New Roman" w:cs="Times New Roman"/>
      <w:lang w:val="pl-PL"/>
    </w:rPr>
  </w:style>
  <w:style w:type="paragraph" w:styleId="Tekstprzypisudolnego">
    <w:name w:val="footnote text"/>
    <w:basedOn w:val="Normalny"/>
    <w:link w:val="TekstprzypisudolnegoZnak"/>
    <w:uiPriority w:val="99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Zwykytekst">
    <w:name w:val="Plain Text"/>
    <w:basedOn w:val="Normalny"/>
    <w:link w:val="ZwykytekstZnak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E37F70"/>
    <w:rPr>
      <w:rFonts w:ascii="Courier New" w:eastAsia="Times New Roman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sid w:val="00E37F70"/>
    <w:rPr>
      <w:sz w:val="16"/>
    </w:rPr>
  </w:style>
  <w:style w:type="paragraph" w:styleId="Tekstkomentarza">
    <w:name w:val="annotation text"/>
    <w:basedOn w:val="Normalny"/>
    <w:link w:val="TekstkomentarzaZnak"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Tekstdymka">
    <w:name w:val="Balloon Text"/>
    <w:aliases w:val=" 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 Znak Znak Znak"/>
    <w:basedOn w:val="Domylnaczcionkaakapitu"/>
    <w:link w:val="Tekstdymka"/>
    <w:uiPriority w:val="99"/>
    <w:semiHidden/>
    <w:rsid w:val="00E37F70"/>
    <w:rPr>
      <w:rFonts w:ascii="Tahoma" w:eastAsia="Times New Roman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eastAsia="Times New Roman" w:hAnsi="Times New Roman" w:cs="Times New Roman"/>
      <w:szCs w:val="20"/>
      <w:lang w:val="pl-PL"/>
    </w:rPr>
  </w:style>
  <w:style w:type="character" w:styleId="Odwoanieprzypisudolnego">
    <w:name w:val="footnote reference"/>
    <w:uiPriority w:val="99"/>
    <w:semiHidden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rsid w:val="00E37F70"/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rsid w:val="00E37F70"/>
    <w:rPr>
      <w:rFonts w:ascii="Times New Roman" w:eastAsia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eastAsia="Times New Roman" w:hAnsi="Times New Roman" w:cs="Times New Roman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7F70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37F70"/>
    <w:rPr>
      <w:rFonts w:ascii="Times New Roman" w:eastAsia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rsid w:val="00E37F70"/>
    <w:pPr>
      <w:ind w:left="283" w:hanging="283"/>
    </w:pPr>
  </w:style>
  <w:style w:type="paragraph" w:styleId="Lista2">
    <w:name w:val="List 2"/>
    <w:basedOn w:val="Normalny"/>
    <w:rsid w:val="00E37F70"/>
    <w:pPr>
      <w:ind w:left="566" w:hanging="283"/>
    </w:pPr>
  </w:style>
  <w:style w:type="paragraph" w:styleId="Listapunktowana">
    <w:name w:val="List Bullet"/>
    <w:basedOn w:val="Normalny"/>
    <w:autoRedefine/>
    <w:rsid w:val="00E37F70"/>
    <w:pPr>
      <w:numPr>
        <w:numId w:val="3"/>
      </w:numPr>
    </w:pPr>
  </w:style>
  <w:style w:type="paragraph" w:styleId="Listapunktowana2">
    <w:name w:val="List Bullet 2"/>
    <w:basedOn w:val="Normalny"/>
    <w:autoRedefine/>
    <w:rsid w:val="00E37F70"/>
    <w:pPr>
      <w:numPr>
        <w:numId w:val="4"/>
      </w:numPr>
    </w:pPr>
  </w:style>
  <w:style w:type="paragraph" w:styleId="Listapunktowana3">
    <w:name w:val="List Bullet 3"/>
    <w:basedOn w:val="Normalny"/>
    <w:autoRedefine/>
    <w:rsid w:val="00E37F70"/>
    <w:pPr>
      <w:numPr>
        <w:numId w:val="5"/>
      </w:numPr>
    </w:pPr>
  </w:style>
  <w:style w:type="paragraph" w:styleId="Lista-kontynuacja">
    <w:name w:val="List Continue"/>
    <w:basedOn w:val="Normalny"/>
    <w:rsid w:val="00E37F70"/>
    <w:pPr>
      <w:spacing w:after="120"/>
      <w:ind w:left="283"/>
    </w:pPr>
  </w:style>
  <w:style w:type="paragraph" w:styleId="Lista-kontynuacja2">
    <w:name w:val="List Continue 2"/>
    <w:basedOn w:val="Normalny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rsid w:val="00E37F70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ZnakCharZnakCharZnakCharZnak0">
    <w:name w:val="Char Znak Char Znak Char Znak Char Znak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pl-PL"/>
    </w:rPr>
  </w:style>
  <w:style w:type="paragraph" w:styleId="Akapitzlist">
    <w:name w:val="List Paragraph"/>
    <w:aliases w:val="L1,Numerowanie,List Paragraph,Akapit z listą5,wypunktowanie,sw tekst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shadow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rsid w:val="00E37F70"/>
    <w:rPr>
      <w:rFonts w:ascii="Arial" w:eastAsia="Times New Roman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37F70"/>
    <w:rPr>
      <w:rFonts w:ascii="Times New Roman" w:eastAsia="Times New Roman" w:hAnsi="Times New Roman" w:cs="Times New Roman"/>
      <w:sz w:val="20"/>
      <w:szCs w:val="20"/>
      <w:lang w:val="pl-PL"/>
    </w:rPr>
  </w:style>
  <w:style w:type="paragraph" w:customStyle="1" w:styleId="paragraf">
    <w:name w:val="paragraf"/>
    <w:basedOn w:val="Normalny"/>
    <w:rsid w:val="00E37F70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Plandokumentu">
    <w:name w:val="Document Map"/>
    <w:basedOn w:val="Normalny"/>
    <w:link w:val="PlandokumentuZnak"/>
    <w:rsid w:val="00E37F70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rsid w:val="00E37F70"/>
    <w:rPr>
      <w:rFonts w:ascii="Tahoma" w:eastAsia="Times New Roman" w:hAnsi="Tahoma" w:cs="Tahoma"/>
      <w:sz w:val="16"/>
      <w:szCs w:val="16"/>
      <w:lang w:val="pl-PL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E37F70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E37F70"/>
    <w:rPr>
      <w:rFonts w:ascii="Times New Roman" w:eastAsia="Times New Roman" w:hAnsi="Times New Roman" w:cs="Times New Roman"/>
      <w:lang w:val="pl-PL"/>
    </w:rPr>
  </w:style>
  <w:style w:type="paragraph" w:customStyle="1" w:styleId="Tekstpodstawowy210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shadow/>
      <w:kern w:val="144"/>
      <w:sz w:val="20"/>
      <w:szCs w:val="20"/>
    </w:rPr>
  </w:style>
  <w:style w:type="paragraph" w:customStyle="1" w:styleId="wt-listawielopoziomowa">
    <w:name w:val="wt-lista_wielopoziomowa"/>
    <w:basedOn w:val="Normalny"/>
    <w:rsid w:val="00E37F70"/>
    <w:pPr>
      <w:numPr>
        <w:numId w:val="17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 w:cs="Times New Roman"/>
      <w:lang w:val="pl-PL"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val="pl-PL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A804CC"/>
    <w:rPr>
      <w:color w:val="800080" w:themeColor="followedHyperlink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eastAsia="Times New Roman" w:hAnsi="Times New Roman" w:cs="Times New Roman"/>
      <w:b/>
      <w:szCs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2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24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24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24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24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Nagwek6Znak">
    <w:name w:val="Nagłówek 6 Znak"/>
    <w:basedOn w:val="Domylnaczcionkaakapitu"/>
    <w:link w:val="Nagwek6"/>
    <w:rsid w:val="005944B8"/>
    <w:rPr>
      <w:rFonts w:asciiTheme="majorHAnsi" w:eastAsiaTheme="majorEastAsia" w:hAnsiTheme="majorHAnsi" w:cstheme="majorBidi"/>
      <w:i/>
      <w:iCs/>
      <w:color w:val="243F60" w:themeColor="accent1" w:themeShade="7F"/>
      <w:lang w:val="pl-PL"/>
    </w:rPr>
  </w:style>
  <w:style w:type="paragraph" w:customStyle="1" w:styleId="Tekstpodstawowy31">
    <w:name w:val="Tekst podstawowy 31"/>
    <w:basedOn w:val="Normalny"/>
    <w:rsid w:val="00C97204"/>
    <w:pPr>
      <w:suppressAutoHyphens/>
    </w:pPr>
    <w:rPr>
      <w:rFonts w:ascii="Arial" w:hAnsi="Arial"/>
      <w:b/>
      <w:sz w:val="18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D9532C"/>
    <w:rPr>
      <w:rFonts w:ascii="Tahoma" w:eastAsia="Times New Roman" w:hAnsi="Tahoma" w:cs="Tahoma"/>
      <w:b/>
      <w:bCs/>
      <w:sz w:val="22"/>
      <w:szCs w:val="22"/>
      <w:lang w:val="pl-PL"/>
    </w:rPr>
  </w:style>
  <w:style w:type="character" w:customStyle="1" w:styleId="AkapitzlistZnak">
    <w:name w:val="Akapit z listą Znak"/>
    <w:aliases w:val="L1 Znak,Numerowanie Znak,List Paragraph Znak,Akapit z listą5 Znak,wypunktowanie Znak,sw tekst Znak"/>
    <w:link w:val="Akapitzlist"/>
    <w:uiPriority w:val="34"/>
    <w:qFormat/>
    <w:rsid w:val="004F2855"/>
    <w:rPr>
      <w:rFonts w:ascii="Times New Roman" w:eastAsia="Times New Roman" w:hAnsi="Times New Roman" w:cs="Times New Roman"/>
      <w:lang w:val="pl-PL"/>
    </w:rPr>
  </w:style>
  <w:style w:type="paragraph" w:customStyle="1" w:styleId="Tabelapozycja">
    <w:name w:val="Tabela pozycja"/>
    <w:basedOn w:val="Normalny"/>
    <w:rsid w:val="00146C2C"/>
    <w:rPr>
      <w:rFonts w:ascii="Arial" w:eastAsia="MS Outlook" w:hAnsi="Arial"/>
      <w:sz w:val="22"/>
      <w:szCs w:val="20"/>
    </w:rPr>
  </w:style>
  <w:style w:type="character" w:styleId="Pogrubienie">
    <w:name w:val="Strong"/>
    <w:uiPriority w:val="22"/>
    <w:qFormat/>
    <w:rsid w:val="00E24AAC"/>
    <w:rPr>
      <w:b/>
      <w:bCs/>
    </w:rPr>
  </w:style>
  <w:style w:type="paragraph" w:customStyle="1" w:styleId="TxBrp9">
    <w:name w:val="TxBr_p9"/>
    <w:basedOn w:val="Normalny"/>
    <w:rsid w:val="002D4217"/>
    <w:pPr>
      <w:widowControl w:val="0"/>
      <w:tabs>
        <w:tab w:val="left" w:pos="1428"/>
        <w:tab w:val="left" w:pos="1836"/>
      </w:tabs>
      <w:autoSpaceDE w:val="0"/>
      <w:autoSpaceDN w:val="0"/>
      <w:adjustRightInd w:val="0"/>
      <w:spacing w:line="272" w:lineRule="atLeast"/>
      <w:ind w:left="1837" w:hanging="408"/>
    </w:pPr>
    <w:rPr>
      <w:rFonts w:ascii="Verdana" w:hAnsi="Verdana"/>
      <w:lang w:val="en-US" w:eastAsia="ko-KR"/>
    </w:rPr>
  </w:style>
  <w:style w:type="paragraph" w:customStyle="1" w:styleId="Tekstpodstawowy22">
    <w:name w:val="Tekst podstawowy 22"/>
    <w:basedOn w:val="Normalny"/>
    <w:rsid w:val="002D4217"/>
    <w:pPr>
      <w:suppressAutoHyphens/>
      <w:spacing w:after="120" w:line="480" w:lineRule="auto"/>
    </w:pPr>
    <w:rPr>
      <w:rFonts w:ascii="Verdana" w:hAnsi="Verdana" w:cs="Verdana"/>
      <w:lang w:eastAsia="ar-SA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902B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902B51"/>
    <w:rPr>
      <w:rFonts w:ascii="Courier New" w:eastAsia="Times New Roman" w:hAnsi="Courier New" w:cs="Courier New"/>
      <w:sz w:val="20"/>
      <w:szCs w:val="20"/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Signature" w:uiPriority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7F70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44B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basedOn w:val="Domylnaczcionkaakapitu"/>
    <w:link w:val="Nagwek1"/>
    <w:rsid w:val="00E37F70"/>
    <w:rPr>
      <w:rFonts w:ascii="Arial" w:eastAsia="Times New Roman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basedOn w:val="Domylnaczcionkaakapitu"/>
    <w:link w:val="Nagwek2"/>
    <w:rsid w:val="00E37F70"/>
    <w:rPr>
      <w:rFonts w:ascii="Arial" w:eastAsia="Times New Roman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basedOn w:val="Domylnaczcionkaakapitu"/>
    <w:link w:val="Nagwek3"/>
    <w:rsid w:val="00E37F70"/>
    <w:rPr>
      <w:rFonts w:ascii="Arial" w:eastAsia="Times New Roman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basedOn w:val="Domylnaczcionkaakapitu"/>
    <w:link w:val="Nagwek4"/>
    <w:rsid w:val="00E37F70"/>
    <w:rPr>
      <w:rFonts w:ascii="Times New Roman" w:eastAsia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basedOn w:val="Domylnaczcionkaakapitu"/>
    <w:link w:val="Nagwek5"/>
    <w:rsid w:val="00E37F70"/>
    <w:rPr>
      <w:rFonts w:ascii="Times New Roman" w:eastAsia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basedOn w:val="Domylnaczcionkaakapitu"/>
    <w:link w:val="Nagwek7"/>
    <w:rsid w:val="00E37F70"/>
    <w:rPr>
      <w:rFonts w:ascii="Tahoma" w:eastAsia="Times New Roman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basedOn w:val="Domylnaczcionkaakapitu"/>
    <w:link w:val="Nagwek8"/>
    <w:rsid w:val="00E37F70"/>
    <w:rPr>
      <w:rFonts w:ascii="Times New Roman" w:eastAsia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E37F70"/>
    <w:rPr>
      <w:rFonts w:ascii="Times New Roman" w:eastAsia="Times New Roman" w:hAnsi="Times New Roman" w:cs="Times New Roman"/>
      <w:szCs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">
    <w:name w:val="Body Text"/>
    <w:basedOn w:val="Normalny"/>
    <w:link w:val="TekstpodstawowyZnak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37F70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rsid w:val="00E37F70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rsid w:val="00E37F7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37F70"/>
    <w:rPr>
      <w:rFonts w:ascii="Times New Roman" w:eastAsia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37F70"/>
    <w:rPr>
      <w:rFonts w:ascii="Times New Roman" w:eastAsia="Times New Roman" w:hAnsi="Times New Roman" w:cs="Times New Roman"/>
      <w:lang w:val="pl-PL"/>
    </w:rPr>
  </w:style>
  <w:style w:type="paragraph" w:styleId="Tekstprzypisudolnego">
    <w:name w:val="footnote text"/>
    <w:basedOn w:val="Normalny"/>
    <w:link w:val="TekstprzypisudolnegoZnak"/>
    <w:semiHidden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Zwykytekst">
    <w:name w:val="Plain Text"/>
    <w:basedOn w:val="Normalny"/>
    <w:link w:val="ZwykytekstZnak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E37F70"/>
    <w:rPr>
      <w:rFonts w:ascii="Courier New" w:eastAsia="Times New Roman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sid w:val="00E37F70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Tekstdymka">
    <w:name w:val="Balloon Text"/>
    <w:aliases w:val=" 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aliases w:val=" Znak Znak Znak"/>
    <w:basedOn w:val="Domylnaczcionkaakapitu"/>
    <w:link w:val="Tekstdymka"/>
    <w:uiPriority w:val="99"/>
    <w:semiHidden/>
    <w:rsid w:val="00E37F70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eastAsia="Times New Roman" w:hAnsi="Times New Roman" w:cs="Times New Roman"/>
      <w:szCs w:val="20"/>
      <w:lang w:val="pl-PL"/>
    </w:rPr>
  </w:style>
  <w:style w:type="character" w:styleId="Odwoanieprzypisudolnego">
    <w:name w:val="footnote reference"/>
    <w:uiPriority w:val="99"/>
    <w:semiHidden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rsid w:val="00E37F70"/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rsid w:val="00E37F70"/>
    <w:rPr>
      <w:rFonts w:ascii="Times New Roman" w:eastAsia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eastAsia="Times New Roman" w:hAnsi="Times New Roman" w:cs="Times New Roman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  <w:lang w:val="x-none" w:eastAsia="x-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7F70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Nagwek">
    <w:name w:val="header"/>
    <w:basedOn w:val="Normalny"/>
    <w:link w:val="NagwekZnak"/>
    <w:rsid w:val="00E37F7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E37F70"/>
    <w:rPr>
      <w:rFonts w:ascii="Times New Roman" w:eastAsia="Times New Roman" w:hAnsi="Times New Roman" w:cs="Times New Roman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rsid w:val="00E37F70"/>
    <w:pPr>
      <w:ind w:left="283" w:hanging="283"/>
    </w:pPr>
  </w:style>
  <w:style w:type="paragraph" w:styleId="Lista2">
    <w:name w:val="List 2"/>
    <w:basedOn w:val="Normalny"/>
    <w:rsid w:val="00E37F70"/>
    <w:pPr>
      <w:ind w:left="566" w:hanging="283"/>
    </w:pPr>
  </w:style>
  <w:style w:type="paragraph" w:styleId="Listapunktowana">
    <w:name w:val="List Bullet"/>
    <w:basedOn w:val="Normalny"/>
    <w:autoRedefine/>
    <w:rsid w:val="00E37F70"/>
    <w:pPr>
      <w:numPr>
        <w:numId w:val="3"/>
      </w:numPr>
    </w:pPr>
  </w:style>
  <w:style w:type="paragraph" w:styleId="Listapunktowana2">
    <w:name w:val="List Bullet 2"/>
    <w:basedOn w:val="Normalny"/>
    <w:autoRedefine/>
    <w:rsid w:val="00E37F70"/>
    <w:pPr>
      <w:numPr>
        <w:numId w:val="4"/>
      </w:numPr>
    </w:pPr>
  </w:style>
  <w:style w:type="paragraph" w:styleId="Listapunktowana3">
    <w:name w:val="List Bullet 3"/>
    <w:basedOn w:val="Normalny"/>
    <w:autoRedefine/>
    <w:rsid w:val="00E37F70"/>
    <w:pPr>
      <w:numPr>
        <w:numId w:val="5"/>
      </w:numPr>
    </w:pPr>
  </w:style>
  <w:style w:type="paragraph" w:styleId="Lista-kontynuacja">
    <w:name w:val="List Continue"/>
    <w:basedOn w:val="Normalny"/>
    <w:rsid w:val="00E37F70"/>
    <w:pPr>
      <w:spacing w:after="120"/>
      <w:ind w:left="283"/>
    </w:pPr>
  </w:style>
  <w:style w:type="paragraph" w:styleId="Lista-kontynuacja2">
    <w:name w:val="List Continue 2"/>
    <w:basedOn w:val="Normalny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59"/>
    <w:rsid w:val="00E37F7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0">
    <w:name w:val="Char Znak Char Znak Char Znak Char Znak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pl-PL"/>
    </w:rPr>
  </w:style>
  <w:style w:type="paragraph" w:styleId="Akapitzlist">
    <w:name w:val="List Paragraph"/>
    <w:basedOn w:val="Normalny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shadow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rsid w:val="00E37F70"/>
    <w:rPr>
      <w:rFonts w:ascii="Arial" w:eastAsia="Times New Roman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37F70"/>
    <w:rPr>
      <w:rFonts w:ascii="Times New Roman" w:eastAsia="Times New Roman" w:hAnsi="Times New Roman" w:cs="Times New Roman"/>
      <w:sz w:val="20"/>
      <w:szCs w:val="20"/>
      <w:lang w:val="pl-PL"/>
    </w:rPr>
  </w:style>
  <w:style w:type="paragraph" w:customStyle="1" w:styleId="paragraf">
    <w:name w:val="paragraf"/>
    <w:basedOn w:val="Normalny"/>
    <w:rsid w:val="00E37F70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sid w:val="00E37F70"/>
    <w:rPr>
      <w:rFonts w:ascii="Tahoma" w:eastAsia="Times New Roman" w:hAnsi="Tahoma" w:cs="Tahoma"/>
      <w:sz w:val="16"/>
      <w:szCs w:val="16"/>
      <w:lang w:val="pl-PL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E37F70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E37F70"/>
    <w:rPr>
      <w:rFonts w:ascii="Times New Roman" w:eastAsia="Times New Roman" w:hAnsi="Times New Roman" w:cs="Times New Roman"/>
      <w:lang w:val="pl-PL"/>
    </w:rPr>
  </w:style>
  <w:style w:type="paragraph" w:customStyle="1" w:styleId="Tekstpodstawowy210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shadow/>
      <w:kern w:val="144"/>
      <w:sz w:val="20"/>
      <w:szCs w:val="20"/>
    </w:rPr>
  </w:style>
  <w:style w:type="paragraph" w:customStyle="1" w:styleId="wt-listawielopoziomowa">
    <w:name w:val="wt-lista_wielopoziomowa"/>
    <w:basedOn w:val="Normalny"/>
    <w:rsid w:val="00E37F70"/>
    <w:pPr>
      <w:numPr>
        <w:numId w:val="19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qFormat/>
    <w:rsid w:val="00E37F70"/>
    <w:rPr>
      <w:rFonts w:ascii="Times New Roman" w:eastAsia="SimSun" w:hAnsi="Times New Roman" w:cs="Times New Roman"/>
      <w:lang w:val="pl-PL"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val="pl-PL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A804CC"/>
    <w:rPr>
      <w:color w:val="800080" w:themeColor="followedHyperlink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eastAsia="Times New Roman" w:hAnsi="Times New Roman" w:cs="Times New Roman"/>
      <w:b/>
      <w:szCs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2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3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3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3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3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3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44B8"/>
    <w:rPr>
      <w:rFonts w:asciiTheme="majorHAnsi" w:eastAsiaTheme="majorEastAsia" w:hAnsiTheme="majorHAnsi" w:cstheme="majorBidi"/>
      <w:i/>
      <w:iCs/>
      <w:color w:val="243F60" w:themeColor="accent1" w:themeShade="7F"/>
      <w:lang w:val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682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58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9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0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8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80618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007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064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6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pubenchmark.net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videocardbenchmark.net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F0C06-66CA-4DBE-932A-52209683C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2513</Words>
  <Characters>15084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Lukasz Czaban</dc:creator>
  <cp:lastModifiedBy>ADM_Gasior</cp:lastModifiedBy>
  <cp:revision>2</cp:revision>
  <cp:lastPrinted>2020-02-13T07:46:00Z</cp:lastPrinted>
  <dcterms:created xsi:type="dcterms:W3CDTF">2020-02-20T11:32:00Z</dcterms:created>
  <dcterms:modified xsi:type="dcterms:W3CDTF">2020-02-20T11:32:00Z</dcterms:modified>
</cp:coreProperties>
</file>